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31483880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</w:t>
      </w:r>
      <w:r w:rsidR="001621EA">
        <w:rPr>
          <w:rFonts w:ascii="Lato" w:hAnsi="Lato" w:cs="Arial"/>
          <w:color w:val="auto"/>
          <w:sz w:val="20"/>
          <w:szCs w:val="20"/>
        </w:rPr>
        <w:t>0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1D08208B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</w:t>
      </w:r>
      <w:r w:rsidR="00611255">
        <w:rPr>
          <w:rFonts w:ascii="Lato" w:hAnsi="Lato" w:cs="Arial-BoldMT"/>
          <w:bCs/>
        </w:rPr>
        <w:t>1</w:t>
      </w:r>
      <w:r w:rsidR="00C746E6">
        <w:rPr>
          <w:rFonts w:ascii="Lato" w:hAnsi="Lato" w:cs="Arial-BoldMT"/>
          <w:bCs/>
        </w:rPr>
        <w:t>4</w:t>
      </w:r>
      <w:r w:rsidR="00AC6D7A">
        <w:rPr>
          <w:rFonts w:ascii="Lato" w:hAnsi="Lato" w:cs="Arial-BoldMT"/>
          <w:bCs/>
        </w:rPr>
        <w:t>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3736867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6D78FE99" w14:textId="77777777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55CC22D9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1361D4FF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B34FF46" w14:textId="77777777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646F7530" w:rsidR="00CD1A15" w:rsidRPr="008169CD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8169CD">
        <w:rPr>
          <w:rFonts w:ascii="Lato" w:hAnsi="Lato"/>
        </w:rPr>
        <w:t>W odpowiedzi na zaproszenie do złożenia oferty dodatkowej w postępowaniu o udzielenie zamówienia publicznego</w:t>
      </w:r>
      <w:r w:rsidRPr="008169CD">
        <w:rPr>
          <w:rFonts w:ascii="Lato" w:hAnsi="Lato" w:cs="Arial"/>
        </w:rPr>
        <w:t xml:space="preserve">, </w:t>
      </w:r>
      <w:r w:rsidRPr="008169CD">
        <w:rPr>
          <w:rFonts w:ascii="Lato" w:hAnsi="Lato" w:cs="F3"/>
        </w:rPr>
        <w:t xml:space="preserve">w trybie </w:t>
      </w:r>
      <w:r w:rsidRPr="008169CD">
        <w:rPr>
          <w:rFonts w:ascii="Lato" w:hAnsi="Lato"/>
        </w:rPr>
        <w:t xml:space="preserve">podstawowym </w:t>
      </w:r>
      <w:r w:rsidRPr="008169CD">
        <w:rPr>
          <w:rFonts w:ascii="Lato" w:eastAsia="Lato" w:hAnsi="Lato" w:cs="Lato"/>
        </w:rPr>
        <w:t>z możliwością negocjacji</w:t>
      </w:r>
      <w:r w:rsidRPr="008169CD">
        <w:rPr>
          <w:rFonts w:ascii="Lato" w:hAnsi="Lato"/>
        </w:rPr>
        <w:t xml:space="preserve"> </w:t>
      </w:r>
      <w:r w:rsidRPr="008169CD">
        <w:rPr>
          <w:rFonts w:ascii="Lato" w:hAnsi="Lato" w:cs="F3"/>
        </w:rPr>
        <w:t xml:space="preserve"> </w:t>
      </w:r>
      <w:r w:rsidRPr="008169CD">
        <w:rPr>
          <w:rFonts w:ascii="Lato" w:hAnsi="Lato" w:cs="Arial"/>
        </w:rPr>
        <w:t xml:space="preserve">na </w:t>
      </w:r>
      <w:r w:rsidRPr="008169CD">
        <w:rPr>
          <w:rFonts w:ascii="Lato" w:hAnsi="Lato"/>
        </w:rPr>
        <w:t>„</w:t>
      </w:r>
      <w:bookmarkStart w:id="0" w:name="_Hlk71542480"/>
      <w:r w:rsidR="008169CD" w:rsidRPr="008169CD">
        <w:rPr>
          <w:rFonts w:ascii="Lato" w:hAnsi="Lato"/>
          <w:b/>
          <w:bCs/>
        </w:rPr>
        <w:t xml:space="preserve">Dostawa odzieży bhp i obuwia roboczego dla pracowników </w:t>
      </w:r>
      <w:bookmarkEnd w:id="0"/>
      <w:r w:rsidR="008169CD" w:rsidRPr="008169CD">
        <w:rPr>
          <w:rFonts w:ascii="Lato" w:hAnsi="Lato"/>
          <w:b/>
          <w:bCs/>
        </w:rPr>
        <w:t>Biebrzańskiego Parku Narodowego</w:t>
      </w:r>
      <w:r w:rsidRPr="008169CD">
        <w:rPr>
          <w:rFonts w:ascii="Lato" w:hAnsi="Lato"/>
        </w:rPr>
        <w:t>”</w:t>
      </w:r>
    </w:p>
    <w:p w14:paraId="6636E17A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9F6CC22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C023951" w14:textId="77777777" w:rsidR="0047478A" w:rsidRDefault="0047478A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7777777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8B5F" w14:textId="77777777" w:rsidR="00421044" w:rsidRDefault="00421044" w:rsidP="006C57B8">
      <w:r>
        <w:separator/>
      </w:r>
    </w:p>
  </w:endnote>
  <w:endnote w:type="continuationSeparator" w:id="0">
    <w:p w14:paraId="5E06F932" w14:textId="77777777" w:rsidR="00421044" w:rsidRDefault="00421044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7A47" w14:textId="77777777" w:rsidR="00421044" w:rsidRDefault="00421044" w:rsidP="006C57B8">
      <w:r>
        <w:separator/>
      </w:r>
    </w:p>
  </w:footnote>
  <w:footnote w:type="continuationSeparator" w:id="0">
    <w:p w14:paraId="6EEF962F" w14:textId="77777777" w:rsidR="00421044" w:rsidRDefault="00421044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37329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0799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044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7478A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1255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169CD"/>
    <w:rsid w:val="00822AD6"/>
    <w:rsid w:val="00831C90"/>
    <w:rsid w:val="00833C88"/>
    <w:rsid w:val="00836EB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A21"/>
    <w:rsid w:val="008E604F"/>
    <w:rsid w:val="008F1574"/>
    <w:rsid w:val="008F2DE9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492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46E6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5177F"/>
    <w:rsid w:val="00D528EE"/>
    <w:rsid w:val="00D535C7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52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40</cp:revision>
  <cp:lastPrinted>2021-08-18T08:36:00Z</cp:lastPrinted>
  <dcterms:created xsi:type="dcterms:W3CDTF">2020-06-08T12:35:00Z</dcterms:created>
  <dcterms:modified xsi:type="dcterms:W3CDTF">2021-08-18T08:36:00Z</dcterms:modified>
</cp:coreProperties>
</file>