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07" w:rsidRDefault="00515607" w:rsidP="00973F48">
      <w:pPr>
        <w:pStyle w:val="Bezodstpw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A226D5" w:rsidRDefault="00A226D5" w:rsidP="00973F48">
      <w:pPr>
        <w:pStyle w:val="Bezodstpw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A226D5" w:rsidRDefault="00A226D5" w:rsidP="00973F48">
      <w:pPr>
        <w:pStyle w:val="Bezodstpw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F0661B" w:rsidRDefault="00F0661B" w:rsidP="00973F48">
      <w:pPr>
        <w:pStyle w:val="Bezodstpw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C10E04" w:rsidRPr="00B74094" w:rsidRDefault="0082546A" w:rsidP="00515607">
      <w:pPr>
        <w:jc w:val="center"/>
        <w:rPr>
          <w:rFonts w:ascii="Lato" w:hAnsi="Lato"/>
          <w:b/>
          <w:sz w:val="20"/>
          <w:szCs w:val="20"/>
        </w:rPr>
      </w:pPr>
      <w:r w:rsidRPr="00B74094">
        <w:rPr>
          <w:rFonts w:ascii="Lato" w:hAnsi="Lato"/>
          <w:b/>
          <w:sz w:val="20"/>
          <w:szCs w:val="20"/>
        </w:rPr>
        <w:t>Oświadczenie</w:t>
      </w:r>
    </w:p>
    <w:p w:rsidR="0082546A" w:rsidRPr="00B74094" w:rsidRDefault="0082546A" w:rsidP="00515607">
      <w:pPr>
        <w:jc w:val="center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B74094">
        <w:rPr>
          <w:rFonts w:ascii="Lato" w:hAnsi="Lato"/>
          <w:b/>
          <w:sz w:val="20"/>
          <w:szCs w:val="20"/>
        </w:rPr>
        <w:t>dotyczące warunków przetrzymywania stada w czasie nocy</w:t>
      </w:r>
    </w:p>
    <w:p w:rsidR="00515607" w:rsidRPr="00B74094" w:rsidRDefault="0051560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0"/>
          <w:lang w:eastAsia="en-US"/>
        </w:rPr>
      </w:pPr>
    </w:p>
    <w:p w:rsidR="00F0661B" w:rsidRPr="00B74094" w:rsidRDefault="00F0661B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0"/>
          <w:lang w:eastAsia="en-US"/>
        </w:rPr>
      </w:pPr>
    </w:p>
    <w:p w:rsidR="00F0661B" w:rsidRPr="00B74094" w:rsidRDefault="0082546A" w:rsidP="0082546A">
      <w:pPr>
        <w:pStyle w:val="Akapitzlist"/>
        <w:widowControl w:val="0"/>
        <w:numPr>
          <w:ilvl w:val="0"/>
          <w:numId w:val="19"/>
        </w:numPr>
        <w:suppressAutoHyphens/>
        <w:ind w:left="284" w:hanging="284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Oświadczam, że stado bydła wykorzystywane do realizacji umowy dzie</w:t>
      </w:r>
      <w:r w:rsidR="00E16EF9">
        <w:rPr>
          <w:rFonts w:ascii="Lato" w:hAnsi="Lato"/>
          <w:kern w:val="2"/>
          <w:sz w:val="20"/>
          <w:szCs w:val="20"/>
          <w:lang w:eastAsia="ar-SA"/>
        </w:rPr>
        <w:t>rżawy nieruchomości położonej w </w:t>
      </w:r>
      <w:bookmarkStart w:id="0" w:name="_GoBack"/>
      <w:bookmarkEnd w:id="0"/>
      <w:r w:rsidRPr="00B74094">
        <w:rPr>
          <w:rFonts w:ascii="Lato" w:hAnsi="Lato"/>
          <w:kern w:val="2"/>
          <w:sz w:val="20"/>
          <w:szCs w:val="20"/>
          <w:lang w:eastAsia="ar-SA"/>
        </w:rPr>
        <w:t>granicach Biebrzańskiego Parku Narodowego przeznaczonej do pro</w:t>
      </w:r>
      <w:r w:rsidR="00636C77">
        <w:rPr>
          <w:rFonts w:ascii="Lato" w:hAnsi="Lato"/>
          <w:kern w:val="2"/>
          <w:sz w:val="20"/>
          <w:szCs w:val="20"/>
          <w:lang w:eastAsia="ar-SA"/>
        </w:rPr>
        <w:t>wadzenia kulturowego wypasu bydła</w:t>
      </w:r>
      <w:r w:rsidRPr="00B74094">
        <w:rPr>
          <w:rFonts w:ascii="Lato" w:hAnsi="Lato"/>
          <w:kern w:val="2"/>
          <w:sz w:val="20"/>
          <w:szCs w:val="20"/>
          <w:lang w:eastAsia="ar-SA"/>
        </w:rPr>
        <w:t xml:space="preserve"> przez cały okres obowiązywania umowy będzie przepędzane w miejsce jego przetrzymywania w czasie nocy, znajdujące się w:</w:t>
      </w:r>
    </w:p>
    <w:p w:rsidR="0082546A" w:rsidRPr="00B74094" w:rsidRDefault="0082546A" w:rsidP="00515607">
      <w:pPr>
        <w:widowControl w:val="0"/>
        <w:suppressAutoHyphens/>
        <w:rPr>
          <w:rFonts w:ascii="Lato" w:hAnsi="Lato"/>
          <w:kern w:val="2"/>
          <w:sz w:val="20"/>
          <w:szCs w:val="20"/>
          <w:lang w:eastAsia="ar-SA"/>
        </w:rPr>
      </w:pPr>
    </w:p>
    <w:p w:rsidR="00751411" w:rsidRPr="00B74094" w:rsidRDefault="0082546A" w:rsidP="0082546A">
      <w:pPr>
        <w:pStyle w:val="Akapitzlist"/>
        <w:widowControl w:val="0"/>
        <w:numPr>
          <w:ilvl w:val="0"/>
          <w:numId w:val="20"/>
        </w:numPr>
        <w:suppressAutoHyphens/>
        <w:ind w:left="567" w:hanging="283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</w:t>
      </w:r>
      <w:r w:rsid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</w:t>
      </w:r>
    </w:p>
    <w:p w:rsidR="00751411" w:rsidRPr="00B74094" w:rsidRDefault="00751411" w:rsidP="00751411">
      <w:pPr>
        <w:pStyle w:val="Akapitzlist"/>
        <w:widowControl w:val="0"/>
        <w:suppressAutoHyphens/>
        <w:ind w:left="567"/>
        <w:rPr>
          <w:rFonts w:ascii="Lato" w:hAnsi="Lato"/>
          <w:kern w:val="2"/>
          <w:sz w:val="20"/>
          <w:szCs w:val="20"/>
          <w:lang w:eastAsia="ar-SA"/>
        </w:rPr>
      </w:pPr>
    </w:p>
    <w:p w:rsidR="0082546A" w:rsidRPr="00B74094" w:rsidRDefault="00751411" w:rsidP="00751411">
      <w:pPr>
        <w:pStyle w:val="Akapitzlist"/>
        <w:widowControl w:val="0"/>
        <w:suppressAutoHyphens/>
        <w:ind w:left="567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……………………………………………………………………………………………</w:t>
      </w:r>
      <w:r w:rsid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………………………………………………………………………..</w:t>
      </w:r>
      <w:r w:rsidR="0082546A" w:rsidRPr="00B74094">
        <w:rPr>
          <w:rFonts w:ascii="Lato" w:hAnsi="Lato"/>
          <w:kern w:val="2"/>
          <w:sz w:val="20"/>
          <w:szCs w:val="20"/>
          <w:lang w:eastAsia="ar-SA"/>
        </w:rPr>
        <w:t>,</w:t>
      </w:r>
    </w:p>
    <w:p w:rsidR="0082546A" w:rsidRPr="00B74094" w:rsidRDefault="0082546A" w:rsidP="0082546A">
      <w:pPr>
        <w:pStyle w:val="Akapitzlist"/>
        <w:widowControl w:val="0"/>
        <w:suppressAutoHyphens/>
        <w:ind w:left="567" w:hanging="283"/>
        <w:rPr>
          <w:rFonts w:ascii="Lato" w:hAnsi="Lato"/>
          <w:kern w:val="2"/>
          <w:sz w:val="20"/>
          <w:szCs w:val="20"/>
          <w:lang w:eastAsia="ar-SA"/>
        </w:rPr>
      </w:pPr>
    </w:p>
    <w:p w:rsidR="0082546A" w:rsidRPr="00B74094" w:rsidRDefault="0082546A" w:rsidP="0082546A">
      <w:pPr>
        <w:pStyle w:val="Akapitzlist"/>
        <w:widowControl w:val="0"/>
        <w:numPr>
          <w:ilvl w:val="0"/>
          <w:numId w:val="20"/>
        </w:numPr>
        <w:suppressAutoHyphens/>
        <w:ind w:left="567" w:hanging="283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</w:t>
      </w:r>
      <w:r w:rsid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</w:t>
      </w:r>
    </w:p>
    <w:p w:rsidR="00751411" w:rsidRPr="00B74094" w:rsidRDefault="00751411" w:rsidP="00751411">
      <w:pPr>
        <w:pStyle w:val="Akapitzlist"/>
        <w:widowControl w:val="0"/>
        <w:suppressAutoHyphens/>
        <w:ind w:left="567"/>
        <w:rPr>
          <w:rFonts w:ascii="Lato" w:hAnsi="Lato"/>
          <w:kern w:val="2"/>
          <w:sz w:val="20"/>
          <w:szCs w:val="20"/>
          <w:lang w:eastAsia="ar-SA"/>
        </w:rPr>
      </w:pPr>
    </w:p>
    <w:p w:rsidR="00751411" w:rsidRPr="00B74094" w:rsidRDefault="00751411" w:rsidP="00751411">
      <w:pPr>
        <w:pStyle w:val="Akapitzlist"/>
        <w:widowControl w:val="0"/>
        <w:suppressAutoHyphens/>
        <w:ind w:left="567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……………………………………………………………………………………………</w:t>
      </w:r>
      <w:r w:rsid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………………………………………………………………………..</w:t>
      </w:r>
      <w:r w:rsidRPr="00B74094">
        <w:rPr>
          <w:rFonts w:ascii="Lato" w:hAnsi="Lato"/>
          <w:kern w:val="2"/>
          <w:sz w:val="20"/>
          <w:szCs w:val="20"/>
          <w:lang w:eastAsia="ar-SA"/>
        </w:rPr>
        <w:t>,</w:t>
      </w:r>
    </w:p>
    <w:p w:rsidR="0082546A" w:rsidRPr="00B74094" w:rsidRDefault="0082546A" w:rsidP="0082546A">
      <w:pPr>
        <w:pStyle w:val="Akapitzlist"/>
        <w:ind w:left="567" w:hanging="283"/>
        <w:rPr>
          <w:rFonts w:ascii="Lato" w:hAnsi="Lato"/>
          <w:kern w:val="2"/>
          <w:sz w:val="20"/>
          <w:szCs w:val="20"/>
          <w:lang w:eastAsia="ar-SA"/>
        </w:rPr>
      </w:pPr>
    </w:p>
    <w:p w:rsidR="0082546A" w:rsidRPr="00B74094" w:rsidRDefault="0082546A" w:rsidP="0082546A">
      <w:pPr>
        <w:pStyle w:val="Akapitzlist"/>
        <w:widowControl w:val="0"/>
        <w:numPr>
          <w:ilvl w:val="0"/>
          <w:numId w:val="20"/>
        </w:numPr>
        <w:suppressAutoHyphens/>
        <w:ind w:left="567" w:hanging="283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</w:t>
      </w:r>
      <w:r w:rsid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</w:t>
      </w:r>
    </w:p>
    <w:p w:rsidR="00751411" w:rsidRPr="00B74094" w:rsidRDefault="00751411" w:rsidP="00751411">
      <w:pPr>
        <w:pStyle w:val="Akapitzlist"/>
        <w:widowControl w:val="0"/>
        <w:suppressAutoHyphens/>
        <w:ind w:left="567"/>
        <w:rPr>
          <w:rFonts w:ascii="Lato" w:hAnsi="Lato"/>
          <w:kern w:val="2"/>
          <w:sz w:val="20"/>
          <w:szCs w:val="20"/>
          <w:lang w:eastAsia="ar-SA"/>
        </w:rPr>
      </w:pPr>
    </w:p>
    <w:p w:rsidR="00751411" w:rsidRPr="00B74094" w:rsidRDefault="00751411" w:rsidP="00751411">
      <w:pPr>
        <w:pStyle w:val="Akapitzlist"/>
        <w:widowControl w:val="0"/>
        <w:suppressAutoHyphens/>
        <w:ind w:left="567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……………………………………………………………………………………………</w:t>
      </w:r>
      <w:r w:rsid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………………………………………………………………………..,</w:t>
      </w:r>
    </w:p>
    <w:p w:rsidR="0082546A" w:rsidRPr="00B74094" w:rsidRDefault="0082546A" w:rsidP="0082546A">
      <w:pPr>
        <w:pStyle w:val="Akapitzlist"/>
        <w:ind w:left="567" w:hanging="283"/>
        <w:rPr>
          <w:rFonts w:ascii="Lato" w:hAnsi="Lato"/>
          <w:kern w:val="2"/>
          <w:sz w:val="20"/>
          <w:szCs w:val="20"/>
          <w:lang w:eastAsia="ar-SA"/>
        </w:rPr>
      </w:pPr>
    </w:p>
    <w:p w:rsidR="00751411" w:rsidRDefault="0082546A" w:rsidP="00B74094">
      <w:pPr>
        <w:pStyle w:val="Akapitzlist"/>
        <w:widowControl w:val="0"/>
        <w:numPr>
          <w:ilvl w:val="0"/>
          <w:numId w:val="20"/>
        </w:numPr>
        <w:suppressAutoHyphens/>
        <w:ind w:left="567" w:hanging="283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…………………………………………………………………………………………</w:t>
      </w:r>
      <w:r w:rsidR="00751411"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</w:t>
      </w:r>
      <w:r w:rsid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</w:t>
      </w:r>
    </w:p>
    <w:p w:rsidR="00B74094" w:rsidRPr="00B74094" w:rsidRDefault="00B74094" w:rsidP="00B74094">
      <w:pPr>
        <w:pStyle w:val="Akapitzlist"/>
        <w:widowControl w:val="0"/>
        <w:suppressAutoHyphens/>
        <w:ind w:left="567"/>
        <w:rPr>
          <w:rFonts w:ascii="Lato" w:hAnsi="Lato"/>
          <w:kern w:val="2"/>
          <w:sz w:val="20"/>
          <w:szCs w:val="20"/>
          <w:lang w:eastAsia="ar-SA"/>
        </w:rPr>
      </w:pPr>
    </w:p>
    <w:p w:rsidR="00751411" w:rsidRPr="00B74094" w:rsidRDefault="00751411" w:rsidP="00751411">
      <w:pPr>
        <w:pStyle w:val="Akapitzlist"/>
        <w:widowControl w:val="0"/>
        <w:suppressAutoHyphens/>
        <w:ind w:left="567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……………………………………………………………………………………………</w:t>
      </w:r>
      <w:r w:rsid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………………………………………………………………………..,</w:t>
      </w:r>
    </w:p>
    <w:p w:rsidR="0082546A" w:rsidRPr="00B74094" w:rsidRDefault="0082546A" w:rsidP="0082546A">
      <w:pPr>
        <w:pStyle w:val="Akapitzlist"/>
        <w:ind w:left="567" w:hanging="283"/>
        <w:rPr>
          <w:rFonts w:ascii="Lato" w:hAnsi="Lato"/>
          <w:kern w:val="2"/>
          <w:sz w:val="20"/>
          <w:szCs w:val="20"/>
          <w:lang w:eastAsia="ar-SA"/>
        </w:rPr>
      </w:pPr>
    </w:p>
    <w:p w:rsidR="0082546A" w:rsidRPr="00B74094" w:rsidRDefault="0082546A" w:rsidP="0082546A">
      <w:pPr>
        <w:pStyle w:val="Akapitzlist"/>
        <w:widowControl w:val="0"/>
        <w:numPr>
          <w:ilvl w:val="0"/>
          <w:numId w:val="20"/>
        </w:numPr>
        <w:suppressAutoHyphens/>
        <w:ind w:left="567" w:hanging="283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</w:t>
      </w:r>
      <w:r w:rsid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</w:t>
      </w:r>
    </w:p>
    <w:p w:rsidR="00751411" w:rsidRPr="00B74094" w:rsidRDefault="00751411" w:rsidP="00751411">
      <w:pPr>
        <w:pStyle w:val="Akapitzlist"/>
        <w:widowControl w:val="0"/>
        <w:suppressAutoHyphens/>
        <w:ind w:left="567"/>
        <w:rPr>
          <w:rFonts w:ascii="Lato" w:hAnsi="Lato"/>
          <w:kern w:val="2"/>
          <w:sz w:val="20"/>
          <w:szCs w:val="20"/>
          <w:lang w:eastAsia="ar-SA"/>
        </w:rPr>
      </w:pPr>
    </w:p>
    <w:p w:rsidR="00751411" w:rsidRPr="00B74094" w:rsidRDefault="00751411" w:rsidP="00751411">
      <w:pPr>
        <w:pStyle w:val="Akapitzlist"/>
        <w:widowControl w:val="0"/>
        <w:suppressAutoHyphens/>
        <w:ind w:left="567"/>
        <w:rPr>
          <w:rFonts w:ascii="Lato" w:hAnsi="Lato"/>
          <w:kern w:val="2"/>
          <w:sz w:val="20"/>
          <w:szCs w:val="20"/>
          <w:lang w:eastAsia="ar-SA"/>
        </w:rPr>
      </w:pPr>
      <w:r w:rsidRP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…………………………………………………………………………………………</w:t>
      </w:r>
      <w:r w:rsidR="00B74094">
        <w:rPr>
          <w:rFonts w:ascii="Lato" w:hAnsi="Lato"/>
          <w:kern w:val="2"/>
          <w:sz w:val="20"/>
          <w:szCs w:val="20"/>
          <w:lang w:eastAsia="ar-SA"/>
        </w:rPr>
        <w:t>………………………………………………………………………….</w:t>
      </w:r>
      <w:r w:rsidRPr="00B74094">
        <w:rPr>
          <w:rFonts w:ascii="Lato" w:hAnsi="Lato"/>
          <w:kern w:val="2"/>
          <w:sz w:val="20"/>
          <w:szCs w:val="20"/>
          <w:lang w:eastAsia="ar-SA"/>
        </w:rPr>
        <w:t>.,</w:t>
      </w:r>
    </w:p>
    <w:p w:rsidR="0082546A" w:rsidRPr="00402348" w:rsidRDefault="0082546A" w:rsidP="0082546A">
      <w:pPr>
        <w:widowControl w:val="0"/>
        <w:suppressAutoHyphens/>
        <w:jc w:val="center"/>
        <w:rPr>
          <w:rFonts w:ascii="Lato" w:hAnsi="Lato"/>
          <w:kern w:val="2"/>
          <w:sz w:val="18"/>
          <w:szCs w:val="18"/>
          <w:lang w:eastAsia="ar-SA"/>
        </w:rPr>
      </w:pPr>
      <w:r w:rsidRPr="00402348">
        <w:rPr>
          <w:rFonts w:ascii="Lato" w:hAnsi="Lato"/>
          <w:kern w:val="2"/>
          <w:sz w:val="18"/>
          <w:szCs w:val="18"/>
          <w:lang w:eastAsia="ar-SA"/>
        </w:rPr>
        <w:t>(podać adres lub num</w:t>
      </w:r>
      <w:r w:rsidR="004A7704" w:rsidRPr="00402348">
        <w:rPr>
          <w:rFonts w:ascii="Lato" w:hAnsi="Lato"/>
          <w:kern w:val="2"/>
          <w:sz w:val="18"/>
          <w:szCs w:val="18"/>
          <w:lang w:eastAsia="ar-SA"/>
        </w:rPr>
        <w:t>er i obręb działki ewidencyjnej</w:t>
      </w:r>
      <w:r w:rsidR="009D26C0" w:rsidRPr="00402348">
        <w:rPr>
          <w:rFonts w:ascii="Lato" w:hAnsi="Lato"/>
          <w:kern w:val="2"/>
          <w:sz w:val="18"/>
          <w:szCs w:val="18"/>
          <w:lang w:eastAsia="ar-SA"/>
        </w:rPr>
        <w:t>, nazwę/imię i naz</w:t>
      </w:r>
      <w:r w:rsidR="00B74094" w:rsidRPr="00402348">
        <w:rPr>
          <w:rFonts w:ascii="Lato" w:hAnsi="Lato"/>
          <w:kern w:val="2"/>
          <w:sz w:val="18"/>
          <w:szCs w:val="18"/>
          <w:lang w:eastAsia="ar-SA"/>
        </w:rPr>
        <w:t>wisko właściciela nieruchomości</w:t>
      </w:r>
      <w:r w:rsidR="004A7704" w:rsidRPr="00402348">
        <w:rPr>
          <w:rFonts w:ascii="Lato" w:hAnsi="Lato"/>
          <w:kern w:val="2"/>
          <w:sz w:val="18"/>
          <w:szCs w:val="18"/>
          <w:lang w:eastAsia="ar-SA"/>
        </w:rPr>
        <w:t xml:space="preserve"> </w:t>
      </w:r>
      <w:r w:rsidR="00B74094" w:rsidRPr="00402348">
        <w:rPr>
          <w:rFonts w:ascii="Lato" w:hAnsi="Lato"/>
          <w:kern w:val="2"/>
          <w:sz w:val="18"/>
          <w:szCs w:val="18"/>
          <w:lang w:eastAsia="ar-SA"/>
        </w:rPr>
        <w:t>oraz liczbę sztuk</w:t>
      </w:r>
      <w:r w:rsidRPr="00402348">
        <w:rPr>
          <w:rFonts w:ascii="Lato" w:hAnsi="Lato"/>
          <w:kern w:val="2"/>
          <w:sz w:val="18"/>
          <w:szCs w:val="18"/>
          <w:lang w:eastAsia="ar-SA"/>
        </w:rPr>
        <w:t xml:space="preserve"> bydła </w:t>
      </w:r>
      <w:r w:rsidR="00B74094" w:rsidRPr="00402348">
        <w:rPr>
          <w:rFonts w:ascii="Lato" w:hAnsi="Lato"/>
          <w:kern w:val="2"/>
          <w:sz w:val="18"/>
          <w:szCs w:val="18"/>
          <w:lang w:eastAsia="ar-SA"/>
        </w:rPr>
        <w:t xml:space="preserve">wykorzystywanego do wypasu </w:t>
      </w:r>
      <w:r w:rsidRPr="00402348">
        <w:rPr>
          <w:rFonts w:ascii="Lato" w:hAnsi="Lato"/>
          <w:kern w:val="2"/>
          <w:sz w:val="18"/>
          <w:szCs w:val="18"/>
          <w:lang w:eastAsia="ar-SA"/>
        </w:rPr>
        <w:t>przetrzymywanego przez okres n</w:t>
      </w:r>
      <w:r w:rsidR="00636C77">
        <w:rPr>
          <w:rFonts w:ascii="Lato" w:hAnsi="Lato"/>
          <w:kern w:val="2"/>
          <w:sz w:val="18"/>
          <w:szCs w:val="18"/>
          <w:lang w:eastAsia="ar-SA"/>
        </w:rPr>
        <w:t>ocy w danej lokalizacji. Uczestnik przetargu</w:t>
      </w:r>
      <w:r w:rsidRPr="00402348">
        <w:rPr>
          <w:rFonts w:ascii="Lato" w:hAnsi="Lato"/>
          <w:kern w:val="2"/>
          <w:sz w:val="18"/>
          <w:szCs w:val="18"/>
          <w:lang w:eastAsia="ar-SA"/>
        </w:rPr>
        <w:t xml:space="preserve"> jest zobowiązany zapewnić miejsce przetrzymywania bydła w czasie nocy zgodnie z wymogami określonymi w punkcie XI ogłoszenia o przetargu dla całego stada)</w:t>
      </w:r>
    </w:p>
    <w:p w:rsidR="00256C4C" w:rsidRPr="00B74094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50797F" w:rsidRPr="00B74094" w:rsidRDefault="0082546A" w:rsidP="0082546A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B74094">
        <w:rPr>
          <w:rFonts w:ascii="Lato" w:eastAsia="Calibri" w:hAnsi="Lato" w:cs="Calibri"/>
          <w:sz w:val="20"/>
          <w:szCs w:val="20"/>
          <w:lang w:eastAsia="en-US"/>
        </w:rPr>
        <w:t>Oświadczam, że ww. lokalizacje spełniają wymogi określone w punkcie XI ppkt 2 ogłoszenia o przetargu.</w:t>
      </w:r>
    </w:p>
    <w:p w:rsidR="004A7704" w:rsidRPr="00B74094" w:rsidRDefault="004A7704" w:rsidP="004A7704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4A7704" w:rsidRPr="00B74094" w:rsidRDefault="009D26C0" w:rsidP="009D26C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B74094">
        <w:rPr>
          <w:rFonts w:ascii="Lato" w:eastAsia="Calibri" w:hAnsi="Lato" w:cs="Calibri"/>
          <w:sz w:val="20"/>
          <w:szCs w:val="20"/>
          <w:lang w:eastAsia="en-US"/>
        </w:rPr>
        <w:t>W przypadku nieruchomości należących do osób/podmiotów trzecich, załączam zobowiązania tych podmiotów, zgodnie z załącznikiem nr 6.</w:t>
      </w:r>
    </w:p>
    <w:p w:rsidR="00F0661B" w:rsidRPr="00515607" w:rsidRDefault="00F0661B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407423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82546A" w:rsidRDefault="0082546A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82546A" w:rsidRPr="00515607" w:rsidRDefault="0082546A" w:rsidP="00256C4C">
      <w:pPr>
        <w:spacing w:line="276" w:lineRule="auto"/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:rsidR="00256C4C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0"/>
          <w:lang w:eastAsia="en-US"/>
        </w:rPr>
      </w:pP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  <w:r w:rsidRPr="00515607">
        <w:rPr>
          <w:rFonts w:ascii="Lato" w:eastAsia="Calibri" w:hAnsi="Lato" w:cs="Calibri"/>
          <w:sz w:val="20"/>
          <w:szCs w:val="20"/>
          <w:lang w:eastAsia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F0661B" w:rsidRPr="008D0A83" w:rsidTr="008D0A83">
        <w:tc>
          <w:tcPr>
            <w:tcW w:w="4960" w:type="dxa"/>
            <w:shd w:val="clear" w:color="auto" w:fill="auto"/>
          </w:tcPr>
          <w:p w:rsidR="00F0661B" w:rsidRPr="00292A97" w:rsidRDefault="00FE2700" w:rsidP="008D0A83">
            <w:pPr>
              <w:tabs>
                <w:tab w:val="left" w:pos="426"/>
                <w:tab w:val="right" w:leader="dot" w:pos="3828"/>
                <w:tab w:val="left" w:pos="4536"/>
                <w:tab w:val="right" w:leader="dot" w:pos="8647"/>
              </w:tabs>
              <w:spacing w:line="276" w:lineRule="auto"/>
              <w:jc w:val="center"/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</w:pP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(</w:t>
            </w:r>
            <w:r w:rsidR="00F0661B"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miejscowość, data</w:t>
            </w: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0661B" w:rsidRPr="008D0A83" w:rsidRDefault="00FE2700" w:rsidP="00636C77">
            <w:pPr>
              <w:tabs>
                <w:tab w:val="left" w:pos="426"/>
                <w:tab w:val="left" w:pos="4536"/>
              </w:tabs>
              <w:jc w:val="center"/>
              <w:rPr>
                <w:rFonts w:ascii="Lato" w:eastAsia="Calibri" w:hAnsi="Lato" w:cs="Calibri"/>
                <w:sz w:val="20"/>
                <w:szCs w:val="20"/>
                <w:lang w:eastAsia="en-US"/>
              </w:rPr>
            </w:pP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(</w:t>
            </w:r>
            <w:r w:rsidR="00F0661B"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 xml:space="preserve">podpis </w:t>
            </w:r>
            <w:r w:rsidR="00636C7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uczestnika przetargu/osoby uprawnionej do reprezentowania uczestnika przetargu</w:t>
            </w:r>
            <w:r w:rsidRPr="00292A97">
              <w:rPr>
                <w:rFonts w:ascii="Lato" w:eastAsia="Calibri" w:hAnsi="Lato" w:cs="Calibri"/>
                <w:i/>
                <w:sz w:val="18"/>
                <w:szCs w:val="18"/>
                <w:lang w:eastAsia="en-US"/>
              </w:rPr>
              <w:t>)</w:t>
            </w:r>
          </w:p>
        </w:tc>
      </w:tr>
    </w:tbl>
    <w:p w:rsidR="007A10E2" w:rsidRPr="00515607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0"/>
          <w:lang w:eastAsia="en-US"/>
        </w:rPr>
      </w:pPr>
    </w:p>
    <w:sectPr w:rsidR="007A10E2" w:rsidRPr="00515607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6F" w:rsidRDefault="00ED6C6F">
      <w:r>
        <w:separator/>
      </w:r>
    </w:p>
  </w:endnote>
  <w:endnote w:type="continuationSeparator" w:id="0">
    <w:p w:rsidR="00ED6C6F" w:rsidRDefault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E6" w:rsidRDefault="000F4C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920E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E6" w:rsidRPr="00973F48" w:rsidRDefault="000F4C7A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20"/>
        <w:szCs w:val="20"/>
      </w:rPr>
    </w:pPr>
    <w:r w:rsidRPr="00973F48">
      <w:rPr>
        <w:rStyle w:val="Numerstrony"/>
        <w:rFonts w:ascii="Book Antiqua" w:hAnsi="Book Antiqua"/>
        <w:sz w:val="20"/>
        <w:szCs w:val="20"/>
      </w:rPr>
      <w:fldChar w:fldCharType="begin"/>
    </w:r>
    <w:r w:rsidR="004920E6" w:rsidRPr="00973F48">
      <w:rPr>
        <w:rStyle w:val="Numerstrony"/>
        <w:rFonts w:ascii="Book Antiqua" w:hAnsi="Book Antiqua"/>
        <w:sz w:val="20"/>
        <w:szCs w:val="20"/>
      </w:rPr>
      <w:instrText xml:space="preserve">PAGE  </w:instrText>
    </w:r>
    <w:r w:rsidRPr="00973F48">
      <w:rPr>
        <w:rStyle w:val="Numerstrony"/>
        <w:rFonts w:ascii="Book Antiqua" w:hAnsi="Book Antiqua"/>
        <w:sz w:val="20"/>
        <w:szCs w:val="20"/>
      </w:rPr>
      <w:fldChar w:fldCharType="separate"/>
    </w:r>
    <w:r w:rsidR="00E16EF9">
      <w:rPr>
        <w:rStyle w:val="Numerstrony"/>
        <w:rFonts w:ascii="Book Antiqua" w:hAnsi="Book Antiqua"/>
        <w:noProof/>
        <w:sz w:val="20"/>
        <w:szCs w:val="20"/>
      </w:rPr>
      <w:t>1</w:t>
    </w:r>
    <w:r w:rsidRPr="00973F48">
      <w:rPr>
        <w:rStyle w:val="Numerstrony"/>
        <w:rFonts w:ascii="Book Antiqua" w:hAnsi="Book Antiqua"/>
        <w:sz w:val="20"/>
        <w:szCs w:val="20"/>
      </w:rPr>
      <w:fldChar w:fldCharType="end"/>
    </w:r>
  </w:p>
  <w:p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6F" w:rsidRDefault="00ED6C6F">
      <w:r>
        <w:separator/>
      </w:r>
    </w:p>
  </w:footnote>
  <w:footnote w:type="continuationSeparator" w:id="0">
    <w:p w:rsidR="00ED6C6F" w:rsidRDefault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48" w:rsidRPr="00515607" w:rsidRDefault="0082546A" w:rsidP="00973F48">
    <w:pPr>
      <w:pStyle w:val="Nagwek"/>
      <w:jc w:val="right"/>
      <w:rPr>
        <w:rFonts w:ascii="Lato" w:hAnsi="Lato"/>
        <w:sz w:val="20"/>
        <w:szCs w:val="20"/>
      </w:rPr>
    </w:pPr>
    <w:r>
      <w:rPr>
        <w:rFonts w:ascii="Lato" w:hAnsi="Lato"/>
        <w:sz w:val="20"/>
        <w:szCs w:val="20"/>
      </w:rPr>
      <w:t>Załącznik nr 5</w:t>
    </w:r>
    <w:r w:rsidR="00973F48" w:rsidRPr="00515607">
      <w:rPr>
        <w:rFonts w:ascii="Lato" w:hAnsi="Lato"/>
        <w:sz w:val="20"/>
        <w:szCs w:val="20"/>
      </w:rPr>
      <w:t xml:space="preserve"> do ogłoszenia o przetargu </w:t>
    </w:r>
  </w:p>
  <w:p w:rsidR="004920E6" w:rsidRPr="00515607" w:rsidRDefault="0082546A" w:rsidP="00515607">
    <w:pPr>
      <w:pStyle w:val="Nagwek"/>
      <w:jc w:val="right"/>
      <w:rPr>
        <w:rFonts w:ascii="Lato" w:hAnsi="Lato"/>
        <w:sz w:val="20"/>
        <w:szCs w:val="20"/>
      </w:rPr>
    </w:pPr>
    <w:r>
      <w:rPr>
        <w:rFonts w:ascii="Lato" w:hAnsi="Lato"/>
        <w:sz w:val="20"/>
        <w:szCs w:val="20"/>
      </w:rPr>
      <w:t>Oświadczenie dotyczące warunków przetrzymywania stada w czasie nocy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0F5517"/>
    <w:multiLevelType w:val="hybridMultilevel"/>
    <w:tmpl w:val="3FBA3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1755C"/>
    <w:multiLevelType w:val="hybridMultilevel"/>
    <w:tmpl w:val="2C2CFBC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FDA26AC"/>
    <w:multiLevelType w:val="hybridMultilevel"/>
    <w:tmpl w:val="A934E20C"/>
    <w:lvl w:ilvl="0" w:tplc="2C28730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5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16"/>
  </w:num>
  <w:num w:numId="12">
    <w:abstractNumId w:val="13"/>
  </w:num>
  <w:num w:numId="13">
    <w:abstractNumId w:val="1"/>
  </w:num>
  <w:num w:numId="14">
    <w:abstractNumId w:val="14"/>
  </w:num>
  <w:num w:numId="15">
    <w:abstractNumId w:val="4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0B9"/>
    <w:rsid w:val="000031FA"/>
    <w:rsid w:val="000368F1"/>
    <w:rsid w:val="00044531"/>
    <w:rsid w:val="000C44C7"/>
    <w:rsid w:val="000D639F"/>
    <w:rsid w:val="000F4C7A"/>
    <w:rsid w:val="0011069B"/>
    <w:rsid w:val="00125C01"/>
    <w:rsid w:val="00135DC5"/>
    <w:rsid w:val="001440C4"/>
    <w:rsid w:val="001A55C7"/>
    <w:rsid w:val="001B7885"/>
    <w:rsid w:val="001F200C"/>
    <w:rsid w:val="00202227"/>
    <w:rsid w:val="00202E09"/>
    <w:rsid w:val="00216ABA"/>
    <w:rsid w:val="00233AD4"/>
    <w:rsid w:val="00256C4C"/>
    <w:rsid w:val="00272688"/>
    <w:rsid w:val="00292A97"/>
    <w:rsid w:val="002C3627"/>
    <w:rsid w:val="003245CC"/>
    <w:rsid w:val="003405C3"/>
    <w:rsid w:val="00347D4B"/>
    <w:rsid w:val="003550B9"/>
    <w:rsid w:val="003810B3"/>
    <w:rsid w:val="003D0A44"/>
    <w:rsid w:val="003E1638"/>
    <w:rsid w:val="00401640"/>
    <w:rsid w:val="00402348"/>
    <w:rsid w:val="00407423"/>
    <w:rsid w:val="004378A8"/>
    <w:rsid w:val="00453675"/>
    <w:rsid w:val="00467E82"/>
    <w:rsid w:val="004920E6"/>
    <w:rsid w:val="004A7704"/>
    <w:rsid w:val="004B47B3"/>
    <w:rsid w:val="0050797F"/>
    <w:rsid w:val="00515607"/>
    <w:rsid w:val="005319B7"/>
    <w:rsid w:val="00545698"/>
    <w:rsid w:val="005839E1"/>
    <w:rsid w:val="005A5E85"/>
    <w:rsid w:val="005A6CD4"/>
    <w:rsid w:val="005B53EB"/>
    <w:rsid w:val="005B6175"/>
    <w:rsid w:val="005C0F76"/>
    <w:rsid w:val="005E5C53"/>
    <w:rsid w:val="00611E38"/>
    <w:rsid w:val="00617CD2"/>
    <w:rsid w:val="00627F5C"/>
    <w:rsid w:val="00636C77"/>
    <w:rsid w:val="00645C2F"/>
    <w:rsid w:val="00672CAA"/>
    <w:rsid w:val="00674B1F"/>
    <w:rsid w:val="00691032"/>
    <w:rsid w:val="006B3BFB"/>
    <w:rsid w:val="006E37D5"/>
    <w:rsid w:val="006E58C3"/>
    <w:rsid w:val="006F2075"/>
    <w:rsid w:val="007223BD"/>
    <w:rsid w:val="00730B53"/>
    <w:rsid w:val="00751411"/>
    <w:rsid w:val="00777C94"/>
    <w:rsid w:val="00786AE4"/>
    <w:rsid w:val="00787358"/>
    <w:rsid w:val="007A10E2"/>
    <w:rsid w:val="007A1ED5"/>
    <w:rsid w:val="007A5EA2"/>
    <w:rsid w:val="007C6EBC"/>
    <w:rsid w:val="007D2401"/>
    <w:rsid w:val="007F0BCC"/>
    <w:rsid w:val="0082546A"/>
    <w:rsid w:val="008413AF"/>
    <w:rsid w:val="0085210C"/>
    <w:rsid w:val="008864EF"/>
    <w:rsid w:val="008872CF"/>
    <w:rsid w:val="008A0618"/>
    <w:rsid w:val="008B05FC"/>
    <w:rsid w:val="008C424D"/>
    <w:rsid w:val="008D0A83"/>
    <w:rsid w:val="009219A5"/>
    <w:rsid w:val="00942D1C"/>
    <w:rsid w:val="009669CC"/>
    <w:rsid w:val="00973F48"/>
    <w:rsid w:val="009A2C90"/>
    <w:rsid w:val="009C38D5"/>
    <w:rsid w:val="009D26C0"/>
    <w:rsid w:val="009E2831"/>
    <w:rsid w:val="009F3DD1"/>
    <w:rsid w:val="009F7FC1"/>
    <w:rsid w:val="00A100E3"/>
    <w:rsid w:val="00A226D5"/>
    <w:rsid w:val="00A43F2D"/>
    <w:rsid w:val="00A60D2B"/>
    <w:rsid w:val="00A633FB"/>
    <w:rsid w:val="00A65EEC"/>
    <w:rsid w:val="00A7303A"/>
    <w:rsid w:val="00A73F0E"/>
    <w:rsid w:val="00AA3715"/>
    <w:rsid w:val="00AB0F4C"/>
    <w:rsid w:val="00AD07B0"/>
    <w:rsid w:val="00B156C6"/>
    <w:rsid w:val="00B16835"/>
    <w:rsid w:val="00B715CC"/>
    <w:rsid w:val="00B74094"/>
    <w:rsid w:val="00BB5908"/>
    <w:rsid w:val="00C10E04"/>
    <w:rsid w:val="00C44338"/>
    <w:rsid w:val="00C50951"/>
    <w:rsid w:val="00C560BE"/>
    <w:rsid w:val="00C57AED"/>
    <w:rsid w:val="00C91C1D"/>
    <w:rsid w:val="00CC649B"/>
    <w:rsid w:val="00CD5313"/>
    <w:rsid w:val="00CD638F"/>
    <w:rsid w:val="00CE2EA8"/>
    <w:rsid w:val="00CE7CA4"/>
    <w:rsid w:val="00CF7477"/>
    <w:rsid w:val="00D011B7"/>
    <w:rsid w:val="00D01EA2"/>
    <w:rsid w:val="00DA4668"/>
    <w:rsid w:val="00DE1B71"/>
    <w:rsid w:val="00DE251A"/>
    <w:rsid w:val="00DE726D"/>
    <w:rsid w:val="00E02CC9"/>
    <w:rsid w:val="00E03206"/>
    <w:rsid w:val="00E16EF9"/>
    <w:rsid w:val="00E71F9E"/>
    <w:rsid w:val="00E87C23"/>
    <w:rsid w:val="00EB1533"/>
    <w:rsid w:val="00EB5A7E"/>
    <w:rsid w:val="00EB7754"/>
    <w:rsid w:val="00EC0A66"/>
    <w:rsid w:val="00ED6C6F"/>
    <w:rsid w:val="00EF4F4D"/>
    <w:rsid w:val="00EF510F"/>
    <w:rsid w:val="00F0661B"/>
    <w:rsid w:val="00F60EA3"/>
    <w:rsid w:val="00F739EF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7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D07B0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AD07B0"/>
    <w:pPr>
      <w:jc w:val="both"/>
    </w:pPr>
  </w:style>
  <w:style w:type="paragraph" w:styleId="Tekstpodstawowy2">
    <w:name w:val="Body Text 2"/>
    <w:basedOn w:val="Normalny"/>
    <w:semiHidden/>
    <w:rsid w:val="00AD07B0"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rsid w:val="00AD07B0"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semiHidden/>
    <w:rsid w:val="00AD07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D07B0"/>
  </w:style>
  <w:style w:type="paragraph" w:styleId="Tekstdymka">
    <w:name w:val="Balloon Text"/>
    <w:basedOn w:val="Normalny"/>
    <w:semiHidden/>
    <w:unhideWhenUsed/>
    <w:rsid w:val="00AD07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D07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rsid w:val="00AD07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AD07B0"/>
    <w:rPr>
      <w:sz w:val="24"/>
      <w:szCs w:val="24"/>
    </w:rPr>
  </w:style>
  <w:style w:type="character" w:styleId="Odwoaniedokomentarza">
    <w:name w:val="annotation reference"/>
    <w:semiHidden/>
    <w:unhideWhenUsed/>
    <w:rsid w:val="00AD07B0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AD07B0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AD07B0"/>
  </w:style>
  <w:style w:type="paragraph" w:styleId="Tematkomentarza">
    <w:name w:val="annotation subject"/>
    <w:basedOn w:val="Tekstkomentarza"/>
    <w:next w:val="Tekstkomentarza"/>
    <w:semiHidden/>
    <w:unhideWhenUsed/>
    <w:rsid w:val="00AD07B0"/>
    <w:rPr>
      <w:b/>
      <w:bCs/>
    </w:rPr>
  </w:style>
  <w:style w:type="character" w:customStyle="1" w:styleId="TematkomentarzaZnak">
    <w:name w:val="Temat komentarza Znak"/>
    <w:semiHidden/>
    <w:rsid w:val="00AD07B0"/>
    <w:rPr>
      <w:b/>
      <w:bCs/>
    </w:rPr>
  </w:style>
  <w:style w:type="paragraph" w:styleId="Poprawka">
    <w:name w:val="Revision"/>
    <w:hidden/>
    <w:semiHidden/>
    <w:rsid w:val="00AD07B0"/>
    <w:rPr>
      <w:sz w:val="24"/>
      <w:szCs w:val="24"/>
    </w:rPr>
  </w:style>
  <w:style w:type="paragraph" w:styleId="Tekstprzypisukocowego">
    <w:name w:val="endnote text"/>
    <w:basedOn w:val="Normalny"/>
    <w:semiHidden/>
    <w:unhideWhenUsed/>
    <w:rsid w:val="00AD07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AD07B0"/>
  </w:style>
  <w:style w:type="character" w:styleId="Odwoanieprzypisukocowego">
    <w:name w:val="endnote reference"/>
    <w:semiHidden/>
    <w:unhideWhenUsed/>
    <w:rsid w:val="00AD07B0"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table" w:styleId="Tabela-Siatka">
    <w:name w:val="Table Grid"/>
    <w:basedOn w:val="Standardowy"/>
    <w:uiPriority w:val="59"/>
    <w:rsid w:val="00F0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6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61B"/>
  </w:style>
  <w:style w:type="character" w:styleId="Odwoanieprzypisudolnego">
    <w:name w:val="footnote reference"/>
    <w:uiPriority w:val="99"/>
    <w:semiHidden/>
    <w:unhideWhenUsed/>
    <w:rsid w:val="00F066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825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jarosław1</dc:creator>
  <cp:lastModifiedBy>Ewelina Wigda</cp:lastModifiedBy>
  <cp:revision>12</cp:revision>
  <cp:lastPrinted>2013-05-07T06:08:00Z</cp:lastPrinted>
  <dcterms:created xsi:type="dcterms:W3CDTF">2019-06-26T20:13:00Z</dcterms:created>
  <dcterms:modified xsi:type="dcterms:W3CDTF">2019-06-28T13:11:00Z</dcterms:modified>
</cp:coreProperties>
</file>