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3F3F" w:rsidRPr="00413F3F" w:rsidRDefault="00413F3F" w:rsidP="00413F3F">
      <w:pPr>
        <w:spacing w:after="280" w:line="420" w:lineRule="atLeast"/>
        <w:jc w:val="both"/>
        <w:rPr>
          <w:rFonts w:ascii="Arial CE" w:eastAsia="Times New Roman" w:hAnsi="Arial CE" w:cs="Arial CE"/>
          <w:sz w:val="28"/>
          <w:szCs w:val="28"/>
          <w:lang w:eastAsia="pl-PL"/>
        </w:rPr>
      </w:pPr>
      <w:r w:rsidRPr="00413F3F">
        <w:rPr>
          <w:rFonts w:ascii="Arial CE" w:eastAsia="Times New Roman" w:hAnsi="Arial CE" w:cs="Arial CE"/>
          <w:b/>
          <w:bCs/>
          <w:sz w:val="28"/>
          <w:szCs w:val="28"/>
          <w:lang w:eastAsia="pl-PL"/>
        </w:rPr>
        <w:t>Goniądz: Monitoring przyrodniczy - prace terenowe i kameralne.</w:t>
      </w:r>
      <w:r w:rsidRPr="00413F3F">
        <w:rPr>
          <w:rFonts w:ascii="Arial CE" w:eastAsia="Times New Roman" w:hAnsi="Arial CE" w:cs="Arial CE"/>
          <w:sz w:val="28"/>
          <w:szCs w:val="28"/>
          <w:lang w:eastAsia="pl-PL"/>
        </w:rPr>
        <w:br/>
      </w:r>
      <w:r w:rsidRPr="00413F3F">
        <w:rPr>
          <w:rFonts w:ascii="Arial CE" w:eastAsia="Times New Roman" w:hAnsi="Arial CE" w:cs="Arial CE"/>
          <w:b/>
          <w:bCs/>
          <w:sz w:val="28"/>
          <w:szCs w:val="28"/>
          <w:lang w:eastAsia="pl-PL"/>
        </w:rPr>
        <w:t>Numer ogłoszenia: 147490 - 2013; data zamieszczenia: 15.04.2013</w:t>
      </w:r>
      <w:r w:rsidRPr="00413F3F">
        <w:rPr>
          <w:rFonts w:ascii="Arial CE" w:eastAsia="Times New Roman" w:hAnsi="Arial CE" w:cs="Arial CE"/>
          <w:sz w:val="28"/>
          <w:szCs w:val="28"/>
          <w:lang w:eastAsia="pl-PL"/>
        </w:rPr>
        <w:br/>
        <w:t>OGŁOSZENIE O ZAMÓWIENIU - usługi</w:t>
      </w:r>
    </w:p>
    <w:p w:rsidR="00413F3F" w:rsidRPr="00413F3F" w:rsidRDefault="00413F3F" w:rsidP="00413F3F">
      <w:pPr>
        <w:spacing w:after="0" w:line="300" w:lineRule="atLeast"/>
        <w:jc w:val="both"/>
        <w:rPr>
          <w:rFonts w:ascii="Arial CE" w:eastAsia="Times New Roman" w:hAnsi="Arial CE" w:cs="Arial CE"/>
          <w:sz w:val="20"/>
          <w:szCs w:val="20"/>
          <w:lang w:eastAsia="pl-PL"/>
        </w:rPr>
      </w:pPr>
      <w:r w:rsidRPr="00413F3F">
        <w:rPr>
          <w:rFonts w:ascii="Arial CE" w:eastAsia="Times New Roman" w:hAnsi="Arial CE" w:cs="Arial CE"/>
          <w:b/>
          <w:bCs/>
          <w:sz w:val="20"/>
          <w:szCs w:val="20"/>
          <w:lang w:eastAsia="pl-PL"/>
        </w:rPr>
        <w:t>Zamieszczanie ogłoszenia:</w:t>
      </w:r>
      <w:r w:rsidRPr="00413F3F">
        <w:rPr>
          <w:rFonts w:ascii="Arial CE" w:eastAsia="Times New Roman" w:hAnsi="Arial CE" w:cs="Arial CE"/>
          <w:sz w:val="20"/>
          <w:szCs w:val="20"/>
          <w:lang w:eastAsia="pl-PL"/>
        </w:rPr>
        <w:t xml:space="preserve"> obowiązkowe.</w:t>
      </w:r>
    </w:p>
    <w:p w:rsidR="00413F3F" w:rsidRPr="00413F3F" w:rsidRDefault="00413F3F" w:rsidP="00413F3F">
      <w:pPr>
        <w:spacing w:after="0" w:line="300" w:lineRule="atLeast"/>
        <w:jc w:val="both"/>
        <w:rPr>
          <w:rFonts w:ascii="Arial CE" w:eastAsia="Times New Roman" w:hAnsi="Arial CE" w:cs="Arial CE"/>
          <w:sz w:val="20"/>
          <w:szCs w:val="20"/>
          <w:lang w:eastAsia="pl-PL"/>
        </w:rPr>
      </w:pPr>
      <w:r w:rsidRPr="00413F3F">
        <w:rPr>
          <w:rFonts w:ascii="Arial CE" w:eastAsia="Times New Roman" w:hAnsi="Arial CE" w:cs="Arial CE"/>
          <w:b/>
          <w:bCs/>
          <w:sz w:val="20"/>
          <w:szCs w:val="20"/>
          <w:lang w:eastAsia="pl-PL"/>
        </w:rPr>
        <w:t>Ogłoszenie dotyczy:</w:t>
      </w:r>
      <w:r w:rsidRPr="00413F3F">
        <w:rPr>
          <w:rFonts w:ascii="Arial CE" w:eastAsia="Times New Roman" w:hAnsi="Arial CE" w:cs="Arial CE"/>
          <w:sz w:val="20"/>
          <w:szCs w:val="20"/>
          <w:lang w:eastAsia="pl-PL"/>
        </w:rPr>
        <w:t xml:space="preserve"> zamówienia publicznego.</w:t>
      </w:r>
    </w:p>
    <w:p w:rsidR="00413F3F" w:rsidRPr="00413F3F" w:rsidRDefault="00413F3F" w:rsidP="00413F3F">
      <w:pPr>
        <w:spacing w:before="375" w:after="225" w:line="300" w:lineRule="atLeast"/>
        <w:jc w:val="both"/>
        <w:rPr>
          <w:rFonts w:ascii="Arial CE" w:eastAsia="Times New Roman" w:hAnsi="Arial CE" w:cs="Arial CE"/>
          <w:b/>
          <w:bCs/>
          <w:sz w:val="24"/>
          <w:szCs w:val="24"/>
          <w:u w:val="single"/>
          <w:lang w:eastAsia="pl-PL"/>
        </w:rPr>
      </w:pPr>
      <w:r w:rsidRPr="00413F3F">
        <w:rPr>
          <w:rFonts w:ascii="Arial CE" w:eastAsia="Times New Roman" w:hAnsi="Arial CE" w:cs="Arial CE"/>
          <w:b/>
          <w:bCs/>
          <w:sz w:val="24"/>
          <w:szCs w:val="24"/>
          <w:u w:val="single"/>
          <w:lang w:eastAsia="pl-PL"/>
        </w:rPr>
        <w:t>SEKCJA I: ZAMAWIAJĄCY</w:t>
      </w:r>
    </w:p>
    <w:p w:rsidR="00413F3F" w:rsidRPr="00413F3F" w:rsidRDefault="00413F3F" w:rsidP="00413F3F">
      <w:pPr>
        <w:spacing w:after="0" w:line="300" w:lineRule="atLeast"/>
        <w:jc w:val="both"/>
        <w:rPr>
          <w:rFonts w:ascii="Arial CE" w:eastAsia="Times New Roman" w:hAnsi="Arial CE" w:cs="Arial CE"/>
          <w:sz w:val="20"/>
          <w:szCs w:val="20"/>
          <w:lang w:eastAsia="pl-PL"/>
        </w:rPr>
      </w:pPr>
      <w:r w:rsidRPr="00413F3F">
        <w:rPr>
          <w:rFonts w:ascii="Arial CE" w:eastAsia="Times New Roman" w:hAnsi="Arial CE" w:cs="Arial CE"/>
          <w:b/>
          <w:bCs/>
          <w:sz w:val="20"/>
          <w:szCs w:val="20"/>
          <w:lang w:eastAsia="pl-PL"/>
        </w:rPr>
        <w:t>I. 1) NAZWA I ADRES:</w:t>
      </w:r>
      <w:r w:rsidRPr="00413F3F">
        <w:rPr>
          <w:rFonts w:ascii="Arial CE" w:eastAsia="Times New Roman" w:hAnsi="Arial CE" w:cs="Arial CE"/>
          <w:sz w:val="20"/>
          <w:szCs w:val="20"/>
          <w:lang w:eastAsia="pl-PL"/>
        </w:rPr>
        <w:t xml:space="preserve"> Biebrzański Park Narodowy , Osowiec-Twierdza 8, 19-110 Goniądz, woj. podlaskie, tel. 85 738 0620, faks 85 738 30 21.</w:t>
      </w:r>
    </w:p>
    <w:p w:rsidR="00413F3F" w:rsidRPr="00413F3F" w:rsidRDefault="00413F3F" w:rsidP="00413F3F">
      <w:pPr>
        <w:numPr>
          <w:ilvl w:val="0"/>
          <w:numId w:val="1"/>
        </w:numPr>
        <w:spacing w:before="100" w:beforeAutospacing="1" w:after="100" w:afterAutospacing="1" w:line="300" w:lineRule="atLeast"/>
        <w:ind w:left="450"/>
        <w:jc w:val="both"/>
        <w:rPr>
          <w:rFonts w:ascii="Arial CE" w:eastAsia="Times New Roman" w:hAnsi="Arial CE" w:cs="Arial CE"/>
          <w:sz w:val="20"/>
          <w:szCs w:val="20"/>
          <w:lang w:eastAsia="pl-PL"/>
        </w:rPr>
      </w:pPr>
      <w:r w:rsidRPr="00413F3F">
        <w:rPr>
          <w:rFonts w:ascii="Arial CE" w:eastAsia="Times New Roman" w:hAnsi="Arial CE" w:cs="Arial CE"/>
          <w:b/>
          <w:bCs/>
          <w:sz w:val="20"/>
          <w:szCs w:val="20"/>
          <w:lang w:eastAsia="pl-PL"/>
        </w:rPr>
        <w:t>Adres strony internetowej zamawiającego:</w:t>
      </w:r>
      <w:r w:rsidRPr="00413F3F">
        <w:rPr>
          <w:rFonts w:ascii="Arial CE" w:eastAsia="Times New Roman" w:hAnsi="Arial CE" w:cs="Arial CE"/>
          <w:sz w:val="20"/>
          <w:szCs w:val="20"/>
          <w:lang w:eastAsia="pl-PL"/>
        </w:rPr>
        <w:t xml:space="preserve"> www.biebrza.org.pl</w:t>
      </w:r>
    </w:p>
    <w:p w:rsidR="00413F3F" w:rsidRPr="00413F3F" w:rsidRDefault="00413F3F" w:rsidP="00413F3F">
      <w:pPr>
        <w:spacing w:after="0" w:line="300" w:lineRule="atLeast"/>
        <w:jc w:val="both"/>
        <w:rPr>
          <w:rFonts w:ascii="Arial CE" w:eastAsia="Times New Roman" w:hAnsi="Arial CE" w:cs="Arial CE"/>
          <w:sz w:val="20"/>
          <w:szCs w:val="20"/>
          <w:lang w:eastAsia="pl-PL"/>
        </w:rPr>
      </w:pPr>
      <w:r w:rsidRPr="00413F3F">
        <w:rPr>
          <w:rFonts w:ascii="Arial CE" w:eastAsia="Times New Roman" w:hAnsi="Arial CE" w:cs="Arial CE"/>
          <w:b/>
          <w:bCs/>
          <w:sz w:val="20"/>
          <w:szCs w:val="20"/>
          <w:lang w:eastAsia="pl-PL"/>
        </w:rPr>
        <w:t>I. 2) RODZAJ ZAMAWIAJĄCEGO:</w:t>
      </w:r>
      <w:r w:rsidRPr="00413F3F">
        <w:rPr>
          <w:rFonts w:ascii="Arial CE" w:eastAsia="Times New Roman" w:hAnsi="Arial CE" w:cs="Arial CE"/>
          <w:sz w:val="20"/>
          <w:szCs w:val="20"/>
          <w:lang w:eastAsia="pl-PL"/>
        </w:rPr>
        <w:t xml:space="preserve"> Inny: Państwowa osoba prawna.</w:t>
      </w:r>
    </w:p>
    <w:p w:rsidR="00413F3F" w:rsidRPr="00413F3F" w:rsidRDefault="00413F3F" w:rsidP="00413F3F">
      <w:pPr>
        <w:spacing w:before="375" w:after="225" w:line="300" w:lineRule="atLeast"/>
        <w:jc w:val="both"/>
        <w:rPr>
          <w:rFonts w:ascii="Arial CE" w:eastAsia="Times New Roman" w:hAnsi="Arial CE" w:cs="Arial CE"/>
          <w:b/>
          <w:bCs/>
          <w:sz w:val="24"/>
          <w:szCs w:val="24"/>
          <w:u w:val="single"/>
          <w:lang w:eastAsia="pl-PL"/>
        </w:rPr>
      </w:pPr>
      <w:r w:rsidRPr="00413F3F">
        <w:rPr>
          <w:rFonts w:ascii="Arial CE" w:eastAsia="Times New Roman" w:hAnsi="Arial CE" w:cs="Arial CE"/>
          <w:b/>
          <w:bCs/>
          <w:sz w:val="24"/>
          <w:szCs w:val="24"/>
          <w:u w:val="single"/>
          <w:lang w:eastAsia="pl-PL"/>
        </w:rPr>
        <w:t>SEKCJA II: PRZEDMIOT ZAMÓWIENIA</w:t>
      </w:r>
    </w:p>
    <w:p w:rsidR="00413F3F" w:rsidRPr="00413F3F" w:rsidRDefault="00413F3F" w:rsidP="00413F3F">
      <w:pPr>
        <w:spacing w:after="0" w:line="300" w:lineRule="atLeast"/>
        <w:jc w:val="both"/>
        <w:rPr>
          <w:rFonts w:ascii="Arial CE" w:eastAsia="Times New Roman" w:hAnsi="Arial CE" w:cs="Arial CE"/>
          <w:sz w:val="20"/>
          <w:szCs w:val="20"/>
          <w:lang w:eastAsia="pl-PL"/>
        </w:rPr>
      </w:pPr>
      <w:r w:rsidRPr="00413F3F">
        <w:rPr>
          <w:rFonts w:ascii="Arial CE" w:eastAsia="Times New Roman" w:hAnsi="Arial CE" w:cs="Arial CE"/>
          <w:b/>
          <w:bCs/>
          <w:sz w:val="20"/>
          <w:szCs w:val="20"/>
          <w:lang w:eastAsia="pl-PL"/>
        </w:rPr>
        <w:t>II.1) OKREŚLENIE PRZEDMIOTU ZAMÓWIENIA</w:t>
      </w:r>
    </w:p>
    <w:p w:rsidR="00413F3F" w:rsidRPr="00413F3F" w:rsidRDefault="00413F3F" w:rsidP="00413F3F">
      <w:pPr>
        <w:spacing w:after="0" w:line="300" w:lineRule="atLeast"/>
        <w:jc w:val="both"/>
        <w:rPr>
          <w:rFonts w:ascii="Arial CE" w:eastAsia="Times New Roman" w:hAnsi="Arial CE" w:cs="Arial CE"/>
          <w:sz w:val="20"/>
          <w:szCs w:val="20"/>
          <w:lang w:eastAsia="pl-PL"/>
        </w:rPr>
      </w:pPr>
      <w:r w:rsidRPr="00413F3F">
        <w:rPr>
          <w:rFonts w:ascii="Arial CE" w:eastAsia="Times New Roman" w:hAnsi="Arial CE" w:cs="Arial CE"/>
          <w:b/>
          <w:bCs/>
          <w:sz w:val="20"/>
          <w:szCs w:val="20"/>
          <w:lang w:eastAsia="pl-PL"/>
        </w:rPr>
        <w:t>II.1.1) Nazwa nadana zamówieniu przez zamawiającego:</w:t>
      </w:r>
      <w:r w:rsidRPr="00413F3F">
        <w:rPr>
          <w:rFonts w:ascii="Arial CE" w:eastAsia="Times New Roman" w:hAnsi="Arial CE" w:cs="Arial CE"/>
          <w:sz w:val="20"/>
          <w:szCs w:val="20"/>
          <w:lang w:eastAsia="pl-PL"/>
        </w:rPr>
        <w:t xml:space="preserve"> Monitoring przyrodniczy - prace terenowe i kameralne..</w:t>
      </w:r>
    </w:p>
    <w:p w:rsidR="00413F3F" w:rsidRPr="00413F3F" w:rsidRDefault="00413F3F" w:rsidP="00413F3F">
      <w:pPr>
        <w:spacing w:after="0" w:line="300" w:lineRule="atLeast"/>
        <w:jc w:val="both"/>
        <w:rPr>
          <w:rFonts w:ascii="Arial CE" w:eastAsia="Times New Roman" w:hAnsi="Arial CE" w:cs="Arial CE"/>
          <w:sz w:val="20"/>
          <w:szCs w:val="20"/>
          <w:lang w:eastAsia="pl-PL"/>
        </w:rPr>
      </w:pPr>
      <w:r w:rsidRPr="00413F3F">
        <w:rPr>
          <w:rFonts w:ascii="Arial CE" w:eastAsia="Times New Roman" w:hAnsi="Arial CE" w:cs="Arial CE"/>
          <w:b/>
          <w:bCs/>
          <w:sz w:val="20"/>
          <w:szCs w:val="20"/>
          <w:lang w:eastAsia="pl-PL"/>
        </w:rPr>
        <w:t>II.1.2) Rodzaj zamówienia:</w:t>
      </w:r>
      <w:r w:rsidRPr="00413F3F">
        <w:rPr>
          <w:rFonts w:ascii="Arial CE" w:eastAsia="Times New Roman" w:hAnsi="Arial CE" w:cs="Arial CE"/>
          <w:sz w:val="20"/>
          <w:szCs w:val="20"/>
          <w:lang w:eastAsia="pl-PL"/>
        </w:rPr>
        <w:t xml:space="preserve"> usługi.</w:t>
      </w:r>
    </w:p>
    <w:p w:rsidR="00413F3F" w:rsidRDefault="00413F3F" w:rsidP="00413F3F">
      <w:pPr>
        <w:spacing w:after="0" w:line="300" w:lineRule="atLeast"/>
        <w:jc w:val="both"/>
        <w:rPr>
          <w:rFonts w:ascii="Arial CE" w:eastAsia="Times New Roman" w:hAnsi="Arial CE" w:cs="Arial CE"/>
          <w:sz w:val="20"/>
          <w:szCs w:val="20"/>
          <w:lang w:eastAsia="pl-PL"/>
        </w:rPr>
      </w:pPr>
      <w:r w:rsidRPr="00413F3F">
        <w:rPr>
          <w:rFonts w:ascii="Arial CE" w:eastAsia="Times New Roman" w:hAnsi="Arial CE" w:cs="Arial CE"/>
          <w:b/>
          <w:bCs/>
          <w:sz w:val="20"/>
          <w:szCs w:val="20"/>
          <w:lang w:eastAsia="pl-PL"/>
        </w:rPr>
        <w:t>II.1.4) Określenie przedmiotu oraz wielkości lub zakresu zamówienia:</w:t>
      </w:r>
      <w:r w:rsidRPr="00413F3F">
        <w:rPr>
          <w:rFonts w:ascii="Arial CE" w:eastAsia="Times New Roman" w:hAnsi="Arial CE" w:cs="Arial CE"/>
          <w:sz w:val="20"/>
          <w:szCs w:val="20"/>
          <w:lang w:eastAsia="pl-PL"/>
        </w:rPr>
        <w:t xml:space="preserve"> 1.Przedmiotem zamówienie jest wykonanie prac terenowych i kameralnych z zakresu monitoringu określonych poniżej gatunków ptaków i gatunków roślin na wyznaczonych powierzchniach monitoringowych oraz sporządzenie i dostarczenie do zamawiającego okresowych (rocznych) raportów z przeprowadzonego monitoringu. Powierzchnie monitoringowe zlokalizowane są na obszarze Basenu Górnego Biebrzańskiego Parku Narodowego.1.Monitoring ptaków: Monitoring derkacza (</w:t>
      </w:r>
      <w:proofErr w:type="spellStart"/>
      <w:r w:rsidRPr="00413F3F">
        <w:rPr>
          <w:rFonts w:ascii="Arial CE" w:eastAsia="Times New Roman" w:hAnsi="Arial CE" w:cs="Arial CE"/>
          <w:sz w:val="20"/>
          <w:szCs w:val="20"/>
          <w:lang w:eastAsia="pl-PL"/>
        </w:rPr>
        <w:t>Crex</w:t>
      </w:r>
      <w:proofErr w:type="spellEnd"/>
      <w:r w:rsidRPr="00413F3F">
        <w:rPr>
          <w:rFonts w:ascii="Arial CE" w:eastAsia="Times New Roman" w:hAnsi="Arial CE" w:cs="Arial CE"/>
          <w:sz w:val="20"/>
          <w:szCs w:val="20"/>
          <w:lang w:eastAsia="pl-PL"/>
        </w:rPr>
        <w:t xml:space="preserve"> </w:t>
      </w:r>
      <w:proofErr w:type="spellStart"/>
      <w:r w:rsidRPr="00413F3F">
        <w:rPr>
          <w:rFonts w:ascii="Arial CE" w:eastAsia="Times New Roman" w:hAnsi="Arial CE" w:cs="Arial CE"/>
          <w:sz w:val="20"/>
          <w:szCs w:val="20"/>
          <w:lang w:eastAsia="pl-PL"/>
        </w:rPr>
        <w:t>crex</w:t>
      </w:r>
      <w:proofErr w:type="spellEnd"/>
      <w:r w:rsidRPr="00413F3F">
        <w:rPr>
          <w:rFonts w:ascii="Arial CE" w:eastAsia="Times New Roman" w:hAnsi="Arial CE" w:cs="Arial CE"/>
          <w:sz w:val="20"/>
          <w:szCs w:val="20"/>
          <w:lang w:eastAsia="pl-PL"/>
        </w:rPr>
        <w:t>). Coroczne liczenie odzywających się samców derkacza oraz określenie struktury gatunkowej zespołu ptaków na sześciu monitoringowych powierzchniach próbnych. Powierzchnia próbna to kwadrat o bokach 2 km x 2 km zlokalizowana na turzycowiskach, podmokłych łąkach oraz pozostałych zbiorowiskach nieleśnych Basenu Górnego Biebrzańskiego Parku Narodowego, będących potencjalnym miejscem występowania derkacza. Konieczne jest przeprowadzenie dwóch kontroli rocznie na każdej powierzchni monitoringowej przez okres 4 lat, tj. od roku 2013 do 2016. Pierwsza coroczna kontrola musi zostać przeprowadzona w okresie od 20 maja do 05 czerwca, druga natomiast w okresie od 20 czerwca do 05 lipca. Nasłuch należy przeprowadzić w godzinach: od 22.00 do wschodu słońca. Zamówienie obejmuje ponadto opracowanie i dostarczenie do zamawiającego corocznego raportu (nie później niż do końca listopada każdego roku obejmującego wykonanie monitoringu). Monitoring wodniczki (</w:t>
      </w:r>
      <w:proofErr w:type="spellStart"/>
      <w:r w:rsidRPr="00413F3F">
        <w:rPr>
          <w:rFonts w:ascii="Arial CE" w:eastAsia="Times New Roman" w:hAnsi="Arial CE" w:cs="Arial CE"/>
          <w:sz w:val="20"/>
          <w:szCs w:val="20"/>
          <w:lang w:eastAsia="pl-PL"/>
        </w:rPr>
        <w:t>Acrocephalus</w:t>
      </w:r>
      <w:proofErr w:type="spellEnd"/>
      <w:r w:rsidRPr="00413F3F">
        <w:rPr>
          <w:rFonts w:ascii="Arial CE" w:eastAsia="Times New Roman" w:hAnsi="Arial CE" w:cs="Arial CE"/>
          <w:sz w:val="20"/>
          <w:szCs w:val="20"/>
          <w:lang w:eastAsia="pl-PL"/>
        </w:rPr>
        <w:t xml:space="preserve"> </w:t>
      </w:r>
      <w:proofErr w:type="spellStart"/>
      <w:r w:rsidRPr="00413F3F">
        <w:rPr>
          <w:rFonts w:ascii="Arial CE" w:eastAsia="Times New Roman" w:hAnsi="Arial CE" w:cs="Arial CE"/>
          <w:sz w:val="20"/>
          <w:szCs w:val="20"/>
          <w:lang w:eastAsia="pl-PL"/>
        </w:rPr>
        <w:t>paludicola</w:t>
      </w:r>
      <w:proofErr w:type="spellEnd"/>
      <w:r w:rsidRPr="00413F3F">
        <w:rPr>
          <w:rFonts w:ascii="Arial CE" w:eastAsia="Times New Roman" w:hAnsi="Arial CE" w:cs="Arial CE"/>
          <w:sz w:val="20"/>
          <w:szCs w:val="20"/>
          <w:lang w:eastAsia="pl-PL"/>
        </w:rPr>
        <w:t xml:space="preserve">). Coroczny monitoring liczebności śpiewających samców oraz określenie struktury gatunkowej zespołu ptaków w dwóch znanych ostojach występowania wodniczki na obszarze projektu - Basenie Górnym Biebrzańskiego Parku Narodowego, tj. w lokalizacji </w:t>
      </w:r>
      <w:proofErr w:type="spellStart"/>
      <w:r w:rsidRPr="00413F3F">
        <w:rPr>
          <w:rFonts w:ascii="Arial CE" w:eastAsia="Times New Roman" w:hAnsi="Arial CE" w:cs="Arial CE"/>
          <w:sz w:val="20"/>
          <w:szCs w:val="20"/>
          <w:lang w:eastAsia="pl-PL"/>
        </w:rPr>
        <w:t>Krasnybór</w:t>
      </w:r>
      <w:proofErr w:type="spellEnd"/>
      <w:r w:rsidRPr="00413F3F">
        <w:rPr>
          <w:rFonts w:ascii="Arial CE" w:eastAsia="Times New Roman" w:hAnsi="Arial CE" w:cs="Arial CE"/>
          <w:sz w:val="20"/>
          <w:szCs w:val="20"/>
          <w:lang w:eastAsia="pl-PL"/>
        </w:rPr>
        <w:t xml:space="preserve"> - Jastrzębna (powierzchnia ostoi wynosi około 450 ha) oraz Nowy Lipsk (powierzchnia ostoi wynosi około 300 ha). Na tych powierzchniach konieczne jest przeprowadzenie pełnego liczenia wszystkich śpiewających samców w okresie od 16 maja do 22 czerwca w godzinach 19.00 - 21.30. Każda powierzchnia monitoringowa musi zostać skontrolowana dwukrotnie w roku, przez okres 4 lat, tj. od roku 2013 do 2016. Zamówienie obejmuje ponadto opracowanie i dostarczenie zamawiającemu corocznego raportu (nie później niż do końca listopada każdego roku obejmującego wykonanie monitoringu). 2.Monitoring roślin. Monitoring lipiennika </w:t>
      </w:r>
      <w:proofErr w:type="spellStart"/>
      <w:r w:rsidRPr="00413F3F">
        <w:rPr>
          <w:rFonts w:ascii="Arial CE" w:eastAsia="Times New Roman" w:hAnsi="Arial CE" w:cs="Arial CE"/>
          <w:sz w:val="20"/>
          <w:szCs w:val="20"/>
          <w:lang w:eastAsia="pl-PL"/>
        </w:rPr>
        <w:t>Loesela</w:t>
      </w:r>
      <w:proofErr w:type="spellEnd"/>
      <w:r w:rsidRPr="00413F3F">
        <w:rPr>
          <w:rFonts w:ascii="Arial CE" w:eastAsia="Times New Roman" w:hAnsi="Arial CE" w:cs="Arial CE"/>
          <w:sz w:val="20"/>
          <w:szCs w:val="20"/>
          <w:lang w:eastAsia="pl-PL"/>
        </w:rPr>
        <w:t xml:space="preserve"> (</w:t>
      </w:r>
      <w:proofErr w:type="spellStart"/>
      <w:r w:rsidRPr="00413F3F">
        <w:rPr>
          <w:rFonts w:ascii="Arial CE" w:eastAsia="Times New Roman" w:hAnsi="Arial CE" w:cs="Arial CE"/>
          <w:sz w:val="20"/>
          <w:szCs w:val="20"/>
          <w:lang w:eastAsia="pl-PL"/>
        </w:rPr>
        <w:t>Liparis</w:t>
      </w:r>
      <w:proofErr w:type="spellEnd"/>
      <w:r w:rsidRPr="00413F3F">
        <w:rPr>
          <w:rFonts w:ascii="Arial CE" w:eastAsia="Times New Roman" w:hAnsi="Arial CE" w:cs="Arial CE"/>
          <w:sz w:val="20"/>
          <w:szCs w:val="20"/>
          <w:lang w:eastAsia="pl-PL"/>
        </w:rPr>
        <w:t xml:space="preserve"> </w:t>
      </w:r>
      <w:proofErr w:type="spellStart"/>
      <w:r w:rsidRPr="00413F3F">
        <w:rPr>
          <w:rFonts w:ascii="Arial CE" w:eastAsia="Times New Roman" w:hAnsi="Arial CE" w:cs="Arial CE"/>
          <w:sz w:val="20"/>
          <w:szCs w:val="20"/>
          <w:lang w:eastAsia="pl-PL"/>
        </w:rPr>
        <w:t>loeselii</w:t>
      </w:r>
      <w:proofErr w:type="spellEnd"/>
      <w:r w:rsidRPr="00413F3F">
        <w:rPr>
          <w:rFonts w:ascii="Arial CE" w:eastAsia="Times New Roman" w:hAnsi="Arial CE" w:cs="Arial CE"/>
          <w:sz w:val="20"/>
          <w:szCs w:val="20"/>
          <w:lang w:eastAsia="pl-PL"/>
        </w:rPr>
        <w:t>) oraz skalnicy torfowiskowej (</w:t>
      </w:r>
      <w:proofErr w:type="spellStart"/>
      <w:r w:rsidRPr="00413F3F">
        <w:rPr>
          <w:rFonts w:ascii="Arial CE" w:eastAsia="Times New Roman" w:hAnsi="Arial CE" w:cs="Arial CE"/>
          <w:sz w:val="20"/>
          <w:szCs w:val="20"/>
          <w:lang w:eastAsia="pl-PL"/>
        </w:rPr>
        <w:t>Saxifraga</w:t>
      </w:r>
      <w:proofErr w:type="spellEnd"/>
      <w:r w:rsidRPr="00413F3F">
        <w:rPr>
          <w:rFonts w:ascii="Arial CE" w:eastAsia="Times New Roman" w:hAnsi="Arial CE" w:cs="Arial CE"/>
          <w:sz w:val="20"/>
          <w:szCs w:val="20"/>
          <w:lang w:eastAsia="pl-PL"/>
        </w:rPr>
        <w:t xml:space="preserve"> </w:t>
      </w:r>
      <w:proofErr w:type="spellStart"/>
      <w:r w:rsidRPr="00413F3F">
        <w:rPr>
          <w:rFonts w:ascii="Arial CE" w:eastAsia="Times New Roman" w:hAnsi="Arial CE" w:cs="Arial CE"/>
          <w:sz w:val="20"/>
          <w:szCs w:val="20"/>
          <w:lang w:eastAsia="pl-PL"/>
        </w:rPr>
        <w:t>hirculus</w:t>
      </w:r>
      <w:proofErr w:type="spellEnd"/>
      <w:r w:rsidRPr="00413F3F">
        <w:rPr>
          <w:rFonts w:ascii="Arial CE" w:eastAsia="Times New Roman" w:hAnsi="Arial CE" w:cs="Arial CE"/>
          <w:sz w:val="20"/>
          <w:szCs w:val="20"/>
          <w:lang w:eastAsia="pl-PL"/>
        </w:rPr>
        <w:t xml:space="preserve">).Monitoring obu gatunków należy przeprowadzić w pełni sezonu wegetacyjnego, w okresie kwitnienia i owocowania. Obserwacje należy przeprowadzić na stałych powierzchniach - w miejscach występowania tych gatunków na siedliskach: górskie i nizinne </w:t>
      </w:r>
      <w:r w:rsidRPr="00413F3F">
        <w:rPr>
          <w:rFonts w:ascii="Arial CE" w:eastAsia="Times New Roman" w:hAnsi="Arial CE" w:cs="Arial CE"/>
          <w:sz w:val="20"/>
          <w:szCs w:val="20"/>
          <w:lang w:eastAsia="pl-PL"/>
        </w:rPr>
        <w:lastRenderedPageBreak/>
        <w:t xml:space="preserve">torfowiska zasadowe o charakterze młak, turzycowisk i mechowisk (kod: 7230) oraz torfowiska przejściowe i trzęsawiska (kod: 7140) zlokalizowanych na terenie Basenu Górnego Biebrzańskiego Parku Narodowego. Pomiar musi obejmować liczebność oraz stany rozwojowe - osobniki kwitnące i wegetatywne. Na każdej powierzchni należy wykonać zdjęcia fitosocjologiczne w ilości gwarantującej określenie zmienności siedliska na stanowisku. Za stanowisko uznaje się torfowisko lub jego fragment, na którym gatunek tworzy w miarę jednorodny płat. Jego powierzchnia może wynosić od kilkunastu m2 do kilkudziesięciu ha. Na obszarze projektu, podlegającemu monitoringowi wyróżniono dla skalnicy torfowiskowej 7 stanowisk (w okolicach miejscowości: Jałowo, Ostrowie, Kamienna Nowa, Nowy Lipsk, Szuszalewo), natomiast dla lipiennika </w:t>
      </w:r>
      <w:proofErr w:type="spellStart"/>
      <w:r w:rsidRPr="00413F3F">
        <w:rPr>
          <w:rFonts w:ascii="Arial CE" w:eastAsia="Times New Roman" w:hAnsi="Arial CE" w:cs="Arial CE"/>
          <w:sz w:val="20"/>
          <w:szCs w:val="20"/>
          <w:lang w:eastAsia="pl-PL"/>
        </w:rPr>
        <w:t>Loesela</w:t>
      </w:r>
      <w:proofErr w:type="spellEnd"/>
      <w:r w:rsidRPr="00413F3F">
        <w:rPr>
          <w:rFonts w:ascii="Arial CE" w:eastAsia="Times New Roman" w:hAnsi="Arial CE" w:cs="Arial CE"/>
          <w:sz w:val="20"/>
          <w:szCs w:val="20"/>
          <w:lang w:eastAsia="pl-PL"/>
        </w:rPr>
        <w:t xml:space="preserve"> - 11 stanowisk (w okolicach miejscowości: Jałowo, Ostrowie, Nowy Lipsk, Kamienna Nowa, Szuszalewo).Łączna powierzchnia 11 stanowisk lipiennika </w:t>
      </w:r>
      <w:proofErr w:type="spellStart"/>
      <w:r w:rsidRPr="00413F3F">
        <w:rPr>
          <w:rFonts w:ascii="Arial CE" w:eastAsia="Times New Roman" w:hAnsi="Arial CE" w:cs="Arial CE"/>
          <w:sz w:val="20"/>
          <w:szCs w:val="20"/>
          <w:lang w:eastAsia="pl-PL"/>
        </w:rPr>
        <w:t>Loesela</w:t>
      </w:r>
      <w:proofErr w:type="spellEnd"/>
      <w:r w:rsidRPr="00413F3F">
        <w:rPr>
          <w:rFonts w:ascii="Arial CE" w:eastAsia="Times New Roman" w:hAnsi="Arial CE" w:cs="Arial CE"/>
          <w:sz w:val="20"/>
          <w:szCs w:val="20"/>
          <w:lang w:eastAsia="pl-PL"/>
        </w:rPr>
        <w:t xml:space="preserve"> wynosi 107,9 ha (stanowiące sumę powierzchni o wielkościach: 2,9 ha; 1,8 ha; 2,0 ha; 0,1 ha; 2,5 ha; 9,8 ha; 84,6 ha; 3,3 ha; 0,5 ha; 0,1 ha; 0,3 ha.). Natomiast 5 z 7 stanowisk skalnicy torfowiskowej o powierzchni łącznej 11,73 ha (0,4 ha; 0,03 ha; 10,0 ha; 0,1 ha oraz 1,2 ha) pokrywa się ze stanowiskami lipiennika </w:t>
      </w:r>
      <w:proofErr w:type="spellStart"/>
      <w:r w:rsidRPr="00413F3F">
        <w:rPr>
          <w:rFonts w:ascii="Arial CE" w:eastAsia="Times New Roman" w:hAnsi="Arial CE" w:cs="Arial CE"/>
          <w:sz w:val="20"/>
          <w:szCs w:val="20"/>
          <w:lang w:eastAsia="pl-PL"/>
        </w:rPr>
        <w:t>Loesela</w:t>
      </w:r>
      <w:proofErr w:type="spellEnd"/>
      <w:r w:rsidRPr="00413F3F">
        <w:rPr>
          <w:rFonts w:ascii="Arial CE" w:eastAsia="Times New Roman" w:hAnsi="Arial CE" w:cs="Arial CE"/>
          <w:sz w:val="20"/>
          <w:szCs w:val="20"/>
          <w:lang w:eastAsia="pl-PL"/>
        </w:rPr>
        <w:t xml:space="preserve">. Pozostałe 2 stanowiska skalnicy torfowiskowej nie pokrywające się ze stanowiskami lipiennika </w:t>
      </w:r>
      <w:proofErr w:type="spellStart"/>
      <w:r w:rsidRPr="00413F3F">
        <w:rPr>
          <w:rFonts w:ascii="Arial CE" w:eastAsia="Times New Roman" w:hAnsi="Arial CE" w:cs="Arial CE"/>
          <w:sz w:val="20"/>
          <w:szCs w:val="20"/>
          <w:lang w:eastAsia="pl-PL"/>
        </w:rPr>
        <w:t>Loesela</w:t>
      </w:r>
      <w:proofErr w:type="spellEnd"/>
      <w:r w:rsidRPr="00413F3F">
        <w:rPr>
          <w:rFonts w:ascii="Arial CE" w:eastAsia="Times New Roman" w:hAnsi="Arial CE" w:cs="Arial CE"/>
          <w:sz w:val="20"/>
          <w:szCs w:val="20"/>
          <w:lang w:eastAsia="pl-PL"/>
        </w:rPr>
        <w:t xml:space="preserve"> stanowią powierzchnię 5,7 ha (2,8 ha oraz 2,9 ha). Całkowita powierzchnia objęta monitoringiem obu gatunków roślin wynosi łącznie około 114 </w:t>
      </w:r>
      <w:proofErr w:type="spellStart"/>
      <w:r w:rsidRPr="00413F3F">
        <w:rPr>
          <w:rFonts w:ascii="Arial CE" w:eastAsia="Times New Roman" w:hAnsi="Arial CE" w:cs="Arial CE"/>
          <w:sz w:val="20"/>
          <w:szCs w:val="20"/>
          <w:lang w:eastAsia="pl-PL"/>
        </w:rPr>
        <w:t>ha.Częstotliwość</w:t>
      </w:r>
      <w:proofErr w:type="spellEnd"/>
      <w:r w:rsidRPr="00413F3F">
        <w:rPr>
          <w:rFonts w:ascii="Arial CE" w:eastAsia="Times New Roman" w:hAnsi="Arial CE" w:cs="Arial CE"/>
          <w:sz w:val="20"/>
          <w:szCs w:val="20"/>
          <w:lang w:eastAsia="pl-PL"/>
        </w:rPr>
        <w:t xml:space="preserve"> obserwacji: w pierwszym roku trwania projektu (2013 r.) oraz w trzecim (2015 r.). Raporty cząstkowe z przeprowadzonego monitoringu - oddzielnie dla każdego gatunku muszą zostać dostarczone zamawiającemu najpóźniej do końca listopada roku obejmującego monitoring. Każdy raport powinien zawierać pliki </w:t>
      </w:r>
      <w:proofErr w:type="spellStart"/>
      <w:r w:rsidRPr="00413F3F">
        <w:rPr>
          <w:rFonts w:ascii="Arial CE" w:eastAsia="Times New Roman" w:hAnsi="Arial CE" w:cs="Arial CE"/>
          <w:sz w:val="20"/>
          <w:szCs w:val="20"/>
          <w:lang w:eastAsia="pl-PL"/>
        </w:rPr>
        <w:t>shp</w:t>
      </w:r>
      <w:proofErr w:type="spellEnd"/>
      <w:r w:rsidRPr="00413F3F">
        <w:rPr>
          <w:rFonts w:ascii="Arial CE" w:eastAsia="Times New Roman" w:hAnsi="Arial CE" w:cs="Arial CE"/>
          <w:sz w:val="20"/>
          <w:szCs w:val="20"/>
          <w:lang w:eastAsia="pl-PL"/>
        </w:rPr>
        <w:t xml:space="preserve"> z określonymi lokalizacjami stwierdzeń gatunków oraz mapę zasięgów stanowisk. 2.Zakres przedmiotu zamówienia obejmuje wykonanie niezbędnych obserwacji, pomiarów i obliczeń, a także zebranie niezbędnych informacji w celu prawidłowego wykonania przedmiotu zamówienia oraz wykonanie go łącznie z instrukcjami i zasadami wynikającymi z wymogów, w </w:t>
      </w:r>
      <w:proofErr w:type="spellStart"/>
      <w:r w:rsidRPr="00413F3F">
        <w:rPr>
          <w:rFonts w:ascii="Arial CE" w:eastAsia="Times New Roman" w:hAnsi="Arial CE" w:cs="Arial CE"/>
          <w:sz w:val="20"/>
          <w:szCs w:val="20"/>
          <w:lang w:eastAsia="pl-PL"/>
        </w:rPr>
        <w:t>szczególności:ustawy</w:t>
      </w:r>
      <w:proofErr w:type="spellEnd"/>
      <w:r w:rsidRPr="00413F3F">
        <w:rPr>
          <w:rFonts w:ascii="Arial CE" w:eastAsia="Times New Roman" w:hAnsi="Arial CE" w:cs="Arial CE"/>
          <w:sz w:val="20"/>
          <w:szCs w:val="20"/>
          <w:lang w:eastAsia="pl-PL"/>
        </w:rPr>
        <w:t xml:space="preserve"> z dnia 27 kwietnia 2001 r. - Prawo ochrony środowiska (Dz. U. z 2008 r., nr 25, poz. 150 z </w:t>
      </w:r>
      <w:proofErr w:type="spellStart"/>
      <w:r w:rsidRPr="00413F3F">
        <w:rPr>
          <w:rFonts w:ascii="Arial CE" w:eastAsia="Times New Roman" w:hAnsi="Arial CE" w:cs="Arial CE"/>
          <w:sz w:val="20"/>
          <w:szCs w:val="20"/>
          <w:lang w:eastAsia="pl-PL"/>
        </w:rPr>
        <w:t>późn</w:t>
      </w:r>
      <w:proofErr w:type="spellEnd"/>
      <w:r w:rsidRPr="00413F3F">
        <w:rPr>
          <w:rFonts w:ascii="Arial CE" w:eastAsia="Times New Roman" w:hAnsi="Arial CE" w:cs="Arial CE"/>
          <w:sz w:val="20"/>
          <w:szCs w:val="20"/>
          <w:lang w:eastAsia="pl-PL"/>
        </w:rPr>
        <w:t xml:space="preserve">. zm.),ustawy z dnia 16 kwietnia 2004 r. o ochronie przyrody (Dz. U. 2009 r. Nr 151 poz. 1220 z </w:t>
      </w:r>
      <w:proofErr w:type="spellStart"/>
      <w:r w:rsidRPr="00413F3F">
        <w:rPr>
          <w:rFonts w:ascii="Arial CE" w:eastAsia="Times New Roman" w:hAnsi="Arial CE" w:cs="Arial CE"/>
          <w:sz w:val="20"/>
          <w:szCs w:val="20"/>
          <w:lang w:eastAsia="pl-PL"/>
        </w:rPr>
        <w:t>późn</w:t>
      </w:r>
      <w:proofErr w:type="spellEnd"/>
      <w:r w:rsidRPr="00413F3F">
        <w:rPr>
          <w:rFonts w:ascii="Arial CE" w:eastAsia="Times New Roman" w:hAnsi="Arial CE" w:cs="Arial CE"/>
          <w:sz w:val="20"/>
          <w:szCs w:val="20"/>
          <w:lang w:eastAsia="pl-PL"/>
        </w:rPr>
        <w:t>. zm.),ustawy z dnia 20.07.1991 r. o Inspekcji Ochrony Środowiska (</w:t>
      </w:r>
      <w:proofErr w:type="spellStart"/>
      <w:r w:rsidRPr="00413F3F">
        <w:rPr>
          <w:rFonts w:ascii="Arial CE" w:eastAsia="Times New Roman" w:hAnsi="Arial CE" w:cs="Arial CE"/>
          <w:sz w:val="20"/>
          <w:szCs w:val="20"/>
          <w:lang w:eastAsia="pl-PL"/>
        </w:rPr>
        <w:t>Dz.U</w:t>
      </w:r>
      <w:proofErr w:type="spellEnd"/>
      <w:r w:rsidRPr="00413F3F">
        <w:rPr>
          <w:rFonts w:ascii="Arial CE" w:eastAsia="Times New Roman" w:hAnsi="Arial CE" w:cs="Arial CE"/>
          <w:sz w:val="20"/>
          <w:szCs w:val="20"/>
          <w:lang w:eastAsia="pl-PL"/>
        </w:rPr>
        <w:t xml:space="preserve"> 07.44287 z </w:t>
      </w:r>
      <w:proofErr w:type="spellStart"/>
      <w:r w:rsidRPr="00413F3F">
        <w:rPr>
          <w:rFonts w:ascii="Arial CE" w:eastAsia="Times New Roman" w:hAnsi="Arial CE" w:cs="Arial CE"/>
          <w:sz w:val="20"/>
          <w:szCs w:val="20"/>
          <w:lang w:eastAsia="pl-PL"/>
        </w:rPr>
        <w:t>późn</w:t>
      </w:r>
      <w:proofErr w:type="spellEnd"/>
      <w:r w:rsidRPr="00413F3F">
        <w:rPr>
          <w:rFonts w:ascii="Arial CE" w:eastAsia="Times New Roman" w:hAnsi="Arial CE" w:cs="Arial CE"/>
          <w:sz w:val="20"/>
          <w:szCs w:val="20"/>
          <w:lang w:eastAsia="pl-PL"/>
        </w:rPr>
        <w:t xml:space="preserve">. Zm.) ustawy z dnia 3 października 2008 r. o udostępnieniu informacji o środowisku i jego ochronie, udziale społeczeństwa w ochronie środowiska oraz o ocenach oddziaływania na środowisko (Dz. U. z 2008 r. nr 199, poz. 1227 z </w:t>
      </w:r>
      <w:proofErr w:type="spellStart"/>
      <w:r w:rsidRPr="00413F3F">
        <w:rPr>
          <w:rFonts w:ascii="Arial CE" w:eastAsia="Times New Roman" w:hAnsi="Arial CE" w:cs="Arial CE"/>
          <w:sz w:val="20"/>
          <w:szCs w:val="20"/>
          <w:lang w:eastAsia="pl-PL"/>
        </w:rPr>
        <w:t>późn</w:t>
      </w:r>
      <w:proofErr w:type="spellEnd"/>
      <w:r w:rsidRPr="00413F3F">
        <w:rPr>
          <w:rFonts w:ascii="Arial CE" w:eastAsia="Times New Roman" w:hAnsi="Arial CE" w:cs="Arial CE"/>
          <w:sz w:val="20"/>
          <w:szCs w:val="20"/>
          <w:lang w:eastAsia="pl-PL"/>
        </w:rPr>
        <w:t xml:space="preserve">. zm.),ustawy z dnia 29 stycznia 2004 r. - Prawo zamówień publicznych (Dz. U. z 2010 nr 113, poz. 759 z </w:t>
      </w:r>
      <w:proofErr w:type="spellStart"/>
      <w:r w:rsidRPr="00413F3F">
        <w:rPr>
          <w:rFonts w:ascii="Arial CE" w:eastAsia="Times New Roman" w:hAnsi="Arial CE" w:cs="Arial CE"/>
          <w:sz w:val="20"/>
          <w:szCs w:val="20"/>
          <w:lang w:eastAsia="pl-PL"/>
        </w:rPr>
        <w:t>późn</w:t>
      </w:r>
      <w:proofErr w:type="spellEnd"/>
      <w:r w:rsidRPr="00413F3F">
        <w:rPr>
          <w:rFonts w:ascii="Arial CE" w:eastAsia="Times New Roman" w:hAnsi="Arial CE" w:cs="Arial CE"/>
          <w:sz w:val="20"/>
          <w:szCs w:val="20"/>
          <w:lang w:eastAsia="pl-PL"/>
        </w:rPr>
        <w:t xml:space="preserve">. zm.),oraz obowiązujących rozporządzeń i innych przepisów wykonawczych, wydanych na podstawie ww. ustaw. 3.Do oceny należy wykorzystać dane monitoringu technicznego oraz wskazówki personelu projektu oraz innych pracowników Biebrzańskiego Parku Narodowego, dotyczące obszaru, gdzie zaplanowano wykonanie przedmiotu zamówienia. Do lokalizacji miejsc monitoringu gatunków wykorzystane będą dane archiwalne Biebrzańskiego Parku Narodowego oraz pochodzące z inwentaryzacji przedmiotów ochrony obszarów Natura 2000 (prowadzonej w latach 2010 - 2013). 4.Monitoring i raporty należy przeprowadzić zgodnie z wytycznymi Państwowego Monitoringu Środowiska (Głównego Inspektoratu Ochrony Środowiska) oraz metodologią opracowaną i zamieszczoną w literaturze (przewodnikach metodycznych Biblioteki Monitoringu Środowiska). 5.Okresowe - roczne raporty z przeprowadzonego monitoringu muszą posiadać streszczenie w języku angielskim. Dostarczone dokumentacje, raporty i bazy danych w postaci wydruku i w wersji elektronicznej (płyta CD lub </w:t>
      </w:r>
      <w:proofErr w:type="spellStart"/>
      <w:r w:rsidRPr="00413F3F">
        <w:rPr>
          <w:rFonts w:ascii="Arial CE" w:eastAsia="Times New Roman" w:hAnsi="Arial CE" w:cs="Arial CE"/>
          <w:sz w:val="20"/>
          <w:szCs w:val="20"/>
          <w:lang w:eastAsia="pl-PL"/>
        </w:rPr>
        <w:t>pendrive</w:t>
      </w:r>
      <w:proofErr w:type="spellEnd"/>
      <w:r w:rsidRPr="00413F3F">
        <w:rPr>
          <w:rFonts w:ascii="Arial CE" w:eastAsia="Times New Roman" w:hAnsi="Arial CE" w:cs="Arial CE"/>
          <w:sz w:val="20"/>
          <w:szCs w:val="20"/>
          <w:lang w:eastAsia="pl-PL"/>
        </w:rPr>
        <w:t xml:space="preserve">) muszą być opatrzone logiem Instrumentu LIFE+ , sieci Natura 2000, </w:t>
      </w:r>
      <w:proofErr w:type="spellStart"/>
      <w:r w:rsidRPr="00413F3F">
        <w:rPr>
          <w:rFonts w:ascii="Arial CE" w:eastAsia="Times New Roman" w:hAnsi="Arial CE" w:cs="Arial CE"/>
          <w:sz w:val="20"/>
          <w:szCs w:val="20"/>
          <w:lang w:eastAsia="pl-PL"/>
        </w:rPr>
        <w:t>NFOŚiGW</w:t>
      </w:r>
      <w:proofErr w:type="spellEnd"/>
      <w:r w:rsidRPr="00413F3F">
        <w:rPr>
          <w:rFonts w:ascii="Arial CE" w:eastAsia="Times New Roman" w:hAnsi="Arial CE" w:cs="Arial CE"/>
          <w:sz w:val="20"/>
          <w:szCs w:val="20"/>
          <w:lang w:eastAsia="pl-PL"/>
        </w:rPr>
        <w:t xml:space="preserve"> i Biebrzańskiego PN z dopiskiem Wykonano dla projektu LIFE11 NATPL422 Ochrona siedlisk </w:t>
      </w:r>
      <w:proofErr w:type="spellStart"/>
      <w:r w:rsidRPr="00413F3F">
        <w:rPr>
          <w:rFonts w:ascii="Arial CE" w:eastAsia="Times New Roman" w:hAnsi="Arial CE" w:cs="Arial CE"/>
          <w:sz w:val="20"/>
          <w:szCs w:val="20"/>
          <w:lang w:eastAsia="pl-PL"/>
        </w:rPr>
        <w:t>mokradłowych</w:t>
      </w:r>
      <w:proofErr w:type="spellEnd"/>
      <w:r w:rsidRPr="00413F3F">
        <w:rPr>
          <w:rFonts w:ascii="Arial CE" w:eastAsia="Times New Roman" w:hAnsi="Arial CE" w:cs="Arial CE"/>
          <w:sz w:val="20"/>
          <w:szCs w:val="20"/>
          <w:lang w:eastAsia="pl-PL"/>
        </w:rPr>
        <w:t xml:space="preserve"> doliny Górnej Biebrzy, współfinansowanego przez Instrument LIFE+ Komisji Europejskiej, Narodowy Fundusz Ochrony Środowiska i Gospodarki Wodnej oraz Biebrzański Park Narodowy, umieszczonym na okładce lub na stronie technicznej (druga strona strony tytułowej).</w:t>
      </w:r>
      <w:proofErr w:type="spellStart"/>
      <w:r w:rsidRPr="00413F3F">
        <w:rPr>
          <w:rFonts w:ascii="Arial CE" w:eastAsia="Times New Roman" w:hAnsi="Arial CE" w:cs="Arial CE"/>
          <w:sz w:val="20"/>
          <w:szCs w:val="20"/>
          <w:lang w:eastAsia="pl-PL"/>
        </w:rPr>
        <w:t>Loga</w:t>
      </w:r>
      <w:proofErr w:type="spellEnd"/>
      <w:r w:rsidRPr="00413F3F">
        <w:rPr>
          <w:rFonts w:ascii="Arial CE" w:eastAsia="Times New Roman" w:hAnsi="Arial CE" w:cs="Arial CE"/>
          <w:sz w:val="20"/>
          <w:szCs w:val="20"/>
          <w:lang w:eastAsia="pl-PL"/>
        </w:rPr>
        <w:t xml:space="preserve"> zostaną dostarczone</w:t>
      </w:r>
      <w:r>
        <w:rPr>
          <w:rFonts w:ascii="Arial CE" w:eastAsia="Times New Roman" w:hAnsi="Arial CE" w:cs="Arial CE"/>
          <w:sz w:val="20"/>
          <w:szCs w:val="20"/>
          <w:lang w:eastAsia="pl-PL"/>
        </w:rPr>
        <w:t xml:space="preserve"> Wykonawcy po podpisaniu umowy.</w:t>
      </w:r>
    </w:p>
    <w:p w:rsidR="00413F3F" w:rsidRPr="00413F3F" w:rsidRDefault="00413F3F" w:rsidP="00413F3F">
      <w:pPr>
        <w:spacing w:after="0" w:line="300" w:lineRule="atLeast"/>
        <w:jc w:val="both"/>
        <w:rPr>
          <w:rFonts w:ascii="Arial CE" w:eastAsia="Times New Roman" w:hAnsi="Arial CE" w:cs="Arial CE"/>
          <w:sz w:val="20"/>
          <w:szCs w:val="20"/>
          <w:lang w:eastAsia="pl-PL"/>
        </w:rPr>
      </w:pPr>
    </w:p>
    <w:p w:rsidR="00413F3F" w:rsidRPr="00413F3F" w:rsidRDefault="00413F3F" w:rsidP="00413F3F">
      <w:pPr>
        <w:spacing w:after="0" w:line="300" w:lineRule="atLeast"/>
        <w:jc w:val="both"/>
        <w:rPr>
          <w:rFonts w:ascii="Arial CE" w:eastAsia="Times New Roman" w:hAnsi="Arial CE" w:cs="Arial CE"/>
          <w:sz w:val="20"/>
          <w:szCs w:val="20"/>
          <w:lang w:eastAsia="pl-PL"/>
        </w:rPr>
      </w:pPr>
      <w:r w:rsidRPr="00413F3F">
        <w:rPr>
          <w:rFonts w:ascii="Arial CE" w:eastAsia="Times New Roman" w:hAnsi="Arial CE" w:cs="Arial CE"/>
          <w:b/>
          <w:bCs/>
          <w:sz w:val="20"/>
          <w:szCs w:val="20"/>
          <w:lang w:eastAsia="pl-PL"/>
        </w:rPr>
        <w:t>II.1.6) Wspólny Słownik Zamówień (CPV):</w:t>
      </w:r>
      <w:r w:rsidRPr="00413F3F">
        <w:rPr>
          <w:rFonts w:ascii="Arial CE" w:eastAsia="Times New Roman" w:hAnsi="Arial CE" w:cs="Arial CE"/>
          <w:sz w:val="20"/>
          <w:szCs w:val="20"/>
          <w:lang w:eastAsia="pl-PL"/>
        </w:rPr>
        <w:t xml:space="preserve"> 90.71.15.00-9.</w:t>
      </w:r>
    </w:p>
    <w:p w:rsidR="00413F3F" w:rsidRPr="00413F3F" w:rsidRDefault="00413F3F" w:rsidP="00413F3F">
      <w:pPr>
        <w:spacing w:after="0" w:line="300" w:lineRule="atLeast"/>
        <w:jc w:val="both"/>
        <w:rPr>
          <w:rFonts w:ascii="Arial CE" w:eastAsia="Times New Roman" w:hAnsi="Arial CE" w:cs="Arial CE"/>
          <w:sz w:val="20"/>
          <w:szCs w:val="20"/>
          <w:lang w:eastAsia="pl-PL"/>
        </w:rPr>
      </w:pPr>
      <w:r w:rsidRPr="00413F3F">
        <w:rPr>
          <w:rFonts w:ascii="Arial CE" w:eastAsia="Times New Roman" w:hAnsi="Arial CE" w:cs="Arial CE"/>
          <w:b/>
          <w:bCs/>
          <w:sz w:val="20"/>
          <w:szCs w:val="20"/>
          <w:lang w:eastAsia="pl-PL"/>
        </w:rPr>
        <w:t>II.1.7) Czy dopuszcza się złożenie oferty częściowej:</w:t>
      </w:r>
      <w:r w:rsidRPr="00413F3F">
        <w:rPr>
          <w:rFonts w:ascii="Arial CE" w:eastAsia="Times New Roman" w:hAnsi="Arial CE" w:cs="Arial CE"/>
          <w:sz w:val="20"/>
          <w:szCs w:val="20"/>
          <w:lang w:eastAsia="pl-PL"/>
        </w:rPr>
        <w:t xml:space="preserve"> tak, liczba części: 2.</w:t>
      </w:r>
    </w:p>
    <w:p w:rsidR="00413F3F" w:rsidRPr="00413F3F" w:rsidRDefault="00413F3F" w:rsidP="00413F3F">
      <w:pPr>
        <w:spacing w:after="0" w:line="300" w:lineRule="atLeast"/>
        <w:jc w:val="both"/>
        <w:rPr>
          <w:rFonts w:ascii="Arial CE" w:eastAsia="Times New Roman" w:hAnsi="Arial CE" w:cs="Arial CE"/>
          <w:sz w:val="20"/>
          <w:szCs w:val="20"/>
          <w:lang w:eastAsia="pl-PL"/>
        </w:rPr>
      </w:pPr>
      <w:r w:rsidRPr="00413F3F">
        <w:rPr>
          <w:rFonts w:ascii="Arial CE" w:eastAsia="Times New Roman" w:hAnsi="Arial CE" w:cs="Arial CE"/>
          <w:b/>
          <w:bCs/>
          <w:sz w:val="20"/>
          <w:szCs w:val="20"/>
          <w:lang w:eastAsia="pl-PL"/>
        </w:rPr>
        <w:t>II.1.8) Czy dopuszcza się złożenie oferty wariantowej:</w:t>
      </w:r>
      <w:r w:rsidRPr="00413F3F">
        <w:rPr>
          <w:rFonts w:ascii="Arial CE" w:eastAsia="Times New Roman" w:hAnsi="Arial CE" w:cs="Arial CE"/>
          <w:sz w:val="20"/>
          <w:szCs w:val="20"/>
          <w:lang w:eastAsia="pl-PL"/>
        </w:rPr>
        <w:t xml:space="preserve"> nie.</w:t>
      </w:r>
    </w:p>
    <w:p w:rsidR="00413F3F" w:rsidRPr="00413F3F" w:rsidRDefault="00413F3F" w:rsidP="00413F3F">
      <w:pPr>
        <w:spacing w:after="0" w:line="300" w:lineRule="atLeast"/>
        <w:jc w:val="both"/>
        <w:rPr>
          <w:rFonts w:ascii="Arial CE" w:eastAsia="Times New Roman" w:hAnsi="Arial CE" w:cs="Arial CE"/>
          <w:sz w:val="20"/>
          <w:szCs w:val="20"/>
          <w:lang w:eastAsia="pl-PL"/>
        </w:rPr>
      </w:pPr>
    </w:p>
    <w:p w:rsidR="00413F3F" w:rsidRPr="00413F3F" w:rsidRDefault="00413F3F" w:rsidP="00413F3F">
      <w:pPr>
        <w:spacing w:after="0" w:line="300" w:lineRule="atLeast"/>
        <w:jc w:val="both"/>
        <w:rPr>
          <w:rFonts w:ascii="Arial CE" w:eastAsia="Times New Roman" w:hAnsi="Arial CE" w:cs="Arial CE"/>
          <w:sz w:val="20"/>
          <w:szCs w:val="20"/>
          <w:lang w:eastAsia="pl-PL"/>
        </w:rPr>
      </w:pPr>
      <w:r w:rsidRPr="00413F3F">
        <w:rPr>
          <w:rFonts w:ascii="Arial CE" w:eastAsia="Times New Roman" w:hAnsi="Arial CE" w:cs="Arial CE"/>
          <w:b/>
          <w:bCs/>
          <w:sz w:val="20"/>
          <w:szCs w:val="20"/>
          <w:lang w:eastAsia="pl-PL"/>
        </w:rPr>
        <w:lastRenderedPageBreak/>
        <w:t>II.2) CZAS TRWANIA ZAMÓWIENIA LUB TERMIN WYKONANIA:</w:t>
      </w:r>
      <w:r w:rsidRPr="00413F3F">
        <w:rPr>
          <w:rFonts w:ascii="Arial CE" w:eastAsia="Times New Roman" w:hAnsi="Arial CE" w:cs="Arial CE"/>
          <w:sz w:val="20"/>
          <w:szCs w:val="20"/>
          <w:lang w:eastAsia="pl-PL"/>
        </w:rPr>
        <w:t xml:space="preserve"> Zakończenie: 30.11.2016.</w:t>
      </w:r>
    </w:p>
    <w:p w:rsidR="00413F3F" w:rsidRPr="00413F3F" w:rsidRDefault="00413F3F" w:rsidP="00413F3F">
      <w:pPr>
        <w:spacing w:before="375" w:after="225" w:line="300" w:lineRule="atLeast"/>
        <w:jc w:val="both"/>
        <w:rPr>
          <w:rFonts w:ascii="Arial CE" w:eastAsia="Times New Roman" w:hAnsi="Arial CE" w:cs="Arial CE"/>
          <w:b/>
          <w:bCs/>
          <w:sz w:val="24"/>
          <w:szCs w:val="24"/>
          <w:u w:val="single"/>
          <w:lang w:eastAsia="pl-PL"/>
        </w:rPr>
      </w:pPr>
      <w:r w:rsidRPr="00413F3F">
        <w:rPr>
          <w:rFonts w:ascii="Arial CE" w:eastAsia="Times New Roman" w:hAnsi="Arial CE" w:cs="Arial CE"/>
          <w:b/>
          <w:bCs/>
          <w:sz w:val="24"/>
          <w:szCs w:val="24"/>
          <w:u w:val="single"/>
          <w:lang w:eastAsia="pl-PL"/>
        </w:rPr>
        <w:t>SEKCJA III: INFORMACJE O CHARAKTERZE PRAWNYM, EKONOMICZNYM, FINANSOWYM I TECHNICZNYM</w:t>
      </w:r>
    </w:p>
    <w:p w:rsidR="00413F3F" w:rsidRPr="00413F3F" w:rsidRDefault="00413F3F" w:rsidP="00413F3F">
      <w:pPr>
        <w:spacing w:after="0" w:line="300" w:lineRule="atLeast"/>
        <w:jc w:val="both"/>
        <w:rPr>
          <w:rFonts w:ascii="Arial CE" w:eastAsia="Times New Roman" w:hAnsi="Arial CE" w:cs="Arial CE"/>
          <w:sz w:val="20"/>
          <w:szCs w:val="20"/>
          <w:lang w:eastAsia="pl-PL"/>
        </w:rPr>
      </w:pPr>
      <w:r w:rsidRPr="00413F3F">
        <w:rPr>
          <w:rFonts w:ascii="Arial CE" w:eastAsia="Times New Roman" w:hAnsi="Arial CE" w:cs="Arial CE"/>
          <w:b/>
          <w:bCs/>
          <w:sz w:val="20"/>
          <w:szCs w:val="20"/>
          <w:lang w:eastAsia="pl-PL"/>
        </w:rPr>
        <w:t>III.1) WADIUM</w:t>
      </w:r>
    </w:p>
    <w:p w:rsidR="00413F3F" w:rsidRPr="00413F3F" w:rsidRDefault="00413F3F" w:rsidP="00413F3F">
      <w:pPr>
        <w:spacing w:after="0" w:line="300" w:lineRule="atLeast"/>
        <w:jc w:val="both"/>
        <w:rPr>
          <w:rFonts w:ascii="Arial CE" w:eastAsia="Times New Roman" w:hAnsi="Arial CE" w:cs="Arial CE"/>
          <w:sz w:val="20"/>
          <w:szCs w:val="20"/>
          <w:lang w:eastAsia="pl-PL"/>
        </w:rPr>
      </w:pPr>
      <w:r w:rsidRPr="00413F3F">
        <w:rPr>
          <w:rFonts w:ascii="Arial CE" w:eastAsia="Times New Roman" w:hAnsi="Arial CE" w:cs="Arial CE"/>
          <w:b/>
          <w:bCs/>
          <w:sz w:val="20"/>
          <w:szCs w:val="20"/>
          <w:lang w:eastAsia="pl-PL"/>
        </w:rPr>
        <w:t>Informacja na temat wadium:</w:t>
      </w:r>
      <w:r w:rsidRPr="00413F3F">
        <w:rPr>
          <w:rFonts w:ascii="Arial CE" w:eastAsia="Times New Roman" w:hAnsi="Arial CE" w:cs="Arial CE"/>
          <w:sz w:val="20"/>
          <w:szCs w:val="20"/>
          <w:lang w:eastAsia="pl-PL"/>
        </w:rPr>
        <w:t xml:space="preserve"> nie dotyczy</w:t>
      </w:r>
    </w:p>
    <w:p w:rsidR="00413F3F" w:rsidRPr="00413F3F" w:rsidRDefault="00413F3F" w:rsidP="00413F3F">
      <w:pPr>
        <w:spacing w:after="0" w:line="300" w:lineRule="atLeast"/>
        <w:jc w:val="both"/>
        <w:rPr>
          <w:rFonts w:ascii="Arial CE" w:eastAsia="Times New Roman" w:hAnsi="Arial CE" w:cs="Arial CE"/>
          <w:sz w:val="20"/>
          <w:szCs w:val="20"/>
          <w:lang w:eastAsia="pl-PL"/>
        </w:rPr>
      </w:pPr>
      <w:r w:rsidRPr="00413F3F">
        <w:rPr>
          <w:rFonts w:ascii="Arial CE" w:eastAsia="Times New Roman" w:hAnsi="Arial CE" w:cs="Arial CE"/>
          <w:b/>
          <w:bCs/>
          <w:sz w:val="20"/>
          <w:szCs w:val="20"/>
          <w:lang w:eastAsia="pl-PL"/>
        </w:rPr>
        <w:t>III.2) ZALICZKI</w:t>
      </w:r>
    </w:p>
    <w:p w:rsidR="00413F3F" w:rsidRPr="00413F3F" w:rsidRDefault="00413F3F" w:rsidP="00413F3F">
      <w:pPr>
        <w:spacing w:after="0" w:line="300" w:lineRule="atLeast"/>
        <w:jc w:val="both"/>
        <w:rPr>
          <w:rFonts w:ascii="Arial CE" w:eastAsia="Times New Roman" w:hAnsi="Arial CE" w:cs="Arial CE"/>
          <w:sz w:val="20"/>
          <w:szCs w:val="20"/>
          <w:lang w:eastAsia="pl-PL"/>
        </w:rPr>
      </w:pPr>
      <w:r w:rsidRPr="00413F3F">
        <w:rPr>
          <w:rFonts w:ascii="Arial CE" w:eastAsia="Times New Roman" w:hAnsi="Arial CE" w:cs="Arial CE"/>
          <w:b/>
          <w:bCs/>
          <w:sz w:val="20"/>
          <w:szCs w:val="20"/>
          <w:lang w:eastAsia="pl-PL"/>
        </w:rPr>
        <w:t>III.3) WARUNKI UDZIAŁU W POSTĘPOWANIU ORAZ OPIS SPOSOBU DOKONYWANIA OCENY SPEŁNIANIA TYCH WARUNKÓW</w:t>
      </w:r>
    </w:p>
    <w:p w:rsidR="00413F3F" w:rsidRPr="00413F3F" w:rsidRDefault="00413F3F" w:rsidP="00413F3F">
      <w:pPr>
        <w:numPr>
          <w:ilvl w:val="0"/>
          <w:numId w:val="2"/>
        </w:numPr>
        <w:spacing w:after="0" w:line="300" w:lineRule="atLeast"/>
        <w:ind w:left="450"/>
        <w:jc w:val="both"/>
        <w:rPr>
          <w:rFonts w:ascii="Arial CE" w:eastAsia="Times New Roman" w:hAnsi="Arial CE" w:cs="Arial CE"/>
          <w:sz w:val="20"/>
          <w:szCs w:val="20"/>
          <w:lang w:eastAsia="pl-PL"/>
        </w:rPr>
      </w:pPr>
      <w:r w:rsidRPr="00413F3F">
        <w:rPr>
          <w:rFonts w:ascii="Arial CE" w:eastAsia="Times New Roman" w:hAnsi="Arial CE" w:cs="Arial CE"/>
          <w:b/>
          <w:bCs/>
          <w:sz w:val="20"/>
          <w:szCs w:val="20"/>
          <w:lang w:eastAsia="pl-PL"/>
        </w:rPr>
        <w:t>III. 3.1) Uprawnienia do wykonywania określonej działalności lub czynności, jeżeli przepisy prawa nakładają obowiązek ich posiadania</w:t>
      </w:r>
    </w:p>
    <w:p w:rsidR="00413F3F" w:rsidRPr="00413F3F" w:rsidRDefault="00413F3F" w:rsidP="00413F3F">
      <w:pPr>
        <w:spacing w:after="0" w:line="300" w:lineRule="atLeast"/>
        <w:ind w:left="450"/>
        <w:jc w:val="both"/>
        <w:rPr>
          <w:rFonts w:ascii="Arial CE" w:eastAsia="Times New Roman" w:hAnsi="Arial CE" w:cs="Arial CE"/>
          <w:sz w:val="20"/>
          <w:szCs w:val="20"/>
          <w:lang w:eastAsia="pl-PL"/>
        </w:rPr>
      </w:pPr>
      <w:r w:rsidRPr="00413F3F">
        <w:rPr>
          <w:rFonts w:ascii="Arial CE" w:eastAsia="Times New Roman" w:hAnsi="Arial CE" w:cs="Arial CE"/>
          <w:b/>
          <w:bCs/>
          <w:sz w:val="20"/>
          <w:szCs w:val="20"/>
          <w:lang w:eastAsia="pl-PL"/>
        </w:rPr>
        <w:t>Opis sposobu dokonywania oceny spełniania tego warunku</w:t>
      </w:r>
    </w:p>
    <w:p w:rsidR="00413F3F" w:rsidRPr="00413F3F" w:rsidRDefault="00413F3F" w:rsidP="00413F3F">
      <w:pPr>
        <w:numPr>
          <w:ilvl w:val="1"/>
          <w:numId w:val="2"/>
        </w:numPr>
        <w:spacing w:after="0" w:line="300" w:lineRule="atLeast"/>
        <w:ind w:left="900"/>
        <w:jc w:val="both"/>
        <w:rPr>
          <w:rFonts w:ascii="Arial CE" w:eastAsia="Times New Roman" w:hAnsi="Arial CE" w:cs="Arial CE"/>
          <w:sz w:val="20"/>
          <w:szCs w:val="20"/>
          <w:lang w:eastAsia="pl-PL"/>
        </w:rPr>
      </w:pPr>
      <w:r w:rsidRPr="00413F3F">
        <w:rPr>
          <w:rFonts w:ascii="Arial CE" w:eastAsia="Times New Roman" w:hAnsi="Arial CE" w:cs="Arial CE"/>
          <w:sz w:val="20"/>
          <w:szCs w:val="20"/>
          <w:lang w:eastAsia="pl-PL"/>
        </w:rPr>
        <w:t>posiadają uprawnienia do wykonywania działalności lub czynności, jeżeli przepisy prawa nakładają obowiązek ich posiadania. Zamawiający nie stawia wymagań w zakresie spełniania tego warunku. Wykonawca potwierdza spełnianie warunku poprzez złożenie oświadczenia</w:t>
      </w:r>
    </w:p>
    <w:p w:rsidR="00413F3F" w:rsidRPr="00413F3F" w:rsidRDefault="00413F3F" w:rsidP="00413F3F">
      <w:pPr>
        <w:numPr>
          <w:ilvl w:val="0"/>
          <w:numId w:val="2"/>
        </w:numPr>
        <w:spacing w:after="0" w:line="300" w:lineRule="atLeast"/>
        <w:ind w:left="450"/>
        <w:jc w:val="both"/>
        <w:rPr>
          <w:rFonts w:ascii="Arial CE" w:eastAsia="Times New Roman" w:hAnsi="Arial CE" w:cs="Arial CE"/>
          <w:sz w:val="20"/>
          <w:szCs w:val="20"/>
          <w:lang w:eastAsia="pl-PL"/>
        </w:rPr>
      </w:pPr>
      <w:r w:rsidRPr="00413F3F">
        <w:rPr>
          <w:rFonts w:ascii="Arial CE" w:eastAsia="Times New Roman" w:hAnsi="Arial CE" w:cs="Arial CE"/>
          <w:b/>
          <w:bCs/>
          <w:sz w:val="20"/>
          <w:szCs w:val="20"/>
          <w:lang w:eastAsia="pl-PL"/>
        </w:rPr>
        <w:t>III.3.2) Wiedza i doświadczenie</w:t>
      </w:r>
    </w:p>
    <w:p w:rsidR="00413F3F" w:rsidRPr="00413F3F" w:rsidRDefault="00413F3F" w:rsidP="00413F3F">
      <w:pPr>
        <w:spacing w:after="0" w:line="300" w:lineRule="atLeast"/>
        <w:ind w:left="450"/>
        <w:jc w:val="both"/>
        <w:rPr>
          <w:rFonts w:ascii="Arial CE" w:eastAsia="Times New Roman" w:hAnsi="Arial CE" w:cs="Arial CE"/>
          <w:sz w:val="20"/>
          <w:szCs w:val="20"/>
          <w:lang w:eastAsia="pl-PL"/>
        </w:rPr>
      </w:pPr>
      <w:r w:rsidRPr="00413F3F">
        <w:rPr>
          <w:rFonts w:ascii="Arial CE" w:eastAsia="Times New Roman" w:hAnsi="Arial CE" w:cs="Arial CE"/>
          <w:b/>
          <w:bCs/>
          <w:sz w:val="20"/>
          <w:szCs w:val="20"/>
          <w:lang w:eastAsia="pl-PL"/>
        </w:rPr>
        <w:t>Opis sposobu dokonywania oceny spełniania tego warunku</w:t>
      </w:r>
    </w:p>
    <w:p w:rsidR="00413F3F" w:rsidRPr="00413F3F" w:rsidRDefault="00413F3F" w:rsidP="00413F3F">
      <w:pPr>
        <w:numPr>
          <w:ilvl w:val="1"/>
          <w:numId w:val="2"/>
        </w:numPr>
        <w:spacing w:after="0" w:line="300" w:lineRule="atLeast"/>
        <w:ind w:left="900"/>
        <w:jc w:val="both"/>
        <w:rPr>
          <w:rFonts w:ascii="Arial CE" w:eastAsia="Times New Roman" w:hAnsi="Arial CE" w:cs="Arial CE"/>
          <w:sz w:val="20"/>
          <w:szCs w:val="20"/>
          <w:lang w:eastAsia="pl-PL"/>
        </w:rPr>
      </w:pPr>
      <w:r w:rsidRPr="00413F3F">
        <w:rPr>
          <w:rFonts w:ascii="Arial CE" w:eastAsia="Times New Roman" w:hAnsi="Arial CE" w:cs="Arial CE"/>
          <w:sz w:val="20"/>
          <w:szCs w:val="20"/>
          <w:lang w:eastAsia="pl-PL"/>
        </w:rPr>
        <w:t>posiadają wiedzę i doświadczenie niezbędne do wykonania zamówienia - wykonali lub wykonują w okresie ostatnich trzech lat przed upływem terminu składania ofert, a jeżeli okres prowadzenia działalności jest krótszy - w tym okresie, co najmniej trzy prace z zakresu monitoringu przyrodniczego ptaków i co najmniej trzy prace z zakresu monitoringu przyrodniczego roślin odpowiadające tematycznie każdej z dwóch części przedmiotu zamówienia o wartości nie mniejszej niż 20.000 zł brutto każda praca.</w:t>
      </w:r>
    </w:p>
    <w:p w:rsidR="00413F3F" w:rsidRPr="00413F3F" w:rsidRDefault="00413F3F" w:rsidP="00413F3F">
      <w:pPr>
        <w:numPr>
          <w:ilvl w:val="0"/>
          <w:numId w:val="2"/>
        </w:numPr>
        <w:spacing w:after="0" w:line="300" w:lineRule="atLeast"/>
        <w:ind w:left="450"/>
        <w:jc w:val="both"/>
        <w:rPr>
          <w:rFonts w:ascii="Arial CE" w:eastAsia="Times New Roman" w:hAnsi="Arial CE" w:cs="Arial CE"/>
          <w:sz w:val="20"/>
          <w:szCs w:val="20"/>
          <w:lang w:eastAsia="pl-PL"/>
        </w:rPr>
      </w:pPr>
      <w:r w:rsidRPr="00413F3F">
        <w:rPr>
          <w:rFonts w:ascii="Arial CE" w:eastAsia="Times New Roman" w:hAnsi="Arial CE" w:cs="Arial CE"/>
          <w:b/>
          <w:bCs/>
          <w:sz w:val="20"/>
          <w:szCs w:val="20"/>
          <w:lang w:eastAsia="pl-PL"/>
        </w:rPr>
        <w:t>III.3.3) Potencjał techniczny</w:t>
      </w:r>
    </w:p>
    <w:p w:rsidR="00413F3F" w:rsidRPr="00413F3F" w:rsidRDefault="00413F3F" w:rsidP="00413F3F">
      <w:pPr>
        <w:spacing w:after="0" w:line="300" w:lineRule="atLeast"/>
        <w:ind w:left="450"/>
        <w:jc w:val="both"/>
        <w:rPr>
          <w:rFonts w:ascii="Arial CE" w:eastAsia="Times New Roman" w:hAnsi="Arial CE" w:cs="Arial CE"/>
          <w:sz w:val="20"/>
          <w:szCs w:val="20"/>
          <w:lang w:eastAsia="pl-PL"/>
        </w:rPr>
      </w:pPr>
      <w:r w:rsidRPr="00413F3F">
        <w:rPr>
          <w:rFonts w:ascii="Arial CE" w:eastAsia="Times New Roman" w:hAnsi="Arial CE" w:cs="Arial CE"/>
          <w:b/>
          <w:bCs/>
          <w:sz w:val="20"/>
          <w:szCs w:val="20"/>
          <w:lang w:eastAsia="pl-PL"/>
        </w:rPr>
        <w:t>Opis sposobu dokonywania oceny spełniania tego warunku</w:t>
      </w:r>
    </w:p>
    <w:p w:rsidR="00413F3F" w:rsidRPr="00413F3F" w:rsidRDefault="00413F3F" w:rsidP="00413F3F">
      <w:pPr>
        <w:numPr>
          <w:ilvl w:val="1"/>
          <w:numId w:val="2"/>
        </w:numPr>
        <w:spacing w:after="0" w:line="300" w:lineRule="atLeast"/>
        <w:ind w:left="900"/>
        <w:jc w:val="both"/>
        <w:rPr>
          <w:rFonts w:ascii="Arial CE" w:eastAsia="Times New Roman" w:hAnsi="Arial CE" w:cs="Arial CE"/>
          <w:sz w:val="20"/>
          <w:szCs w:val="20"/>
          <w:lang w:eastAsia="pl-PL"/>
        </w:rPr>
      </w:pPr>
      <w:r w:rsidRPr="00413F3F">
        <w:rPr>
          <w:rFonts w:ascii="Arial CE" w:eastAsia="Times New Roman" w:hAnsi="Arial CE" w:cs="Arial CE"/>
          <w:sz w:val="20"/>
          <w:szCs w:val="20"/>
          <w:lang w:eastAsia="pl-PL"/>
        </w:rPr>
        <w:t>Zamawiający nie stawia wymagań w zakresie spełniania tego warunku. Wykonawca potwierdza spełnianie warunku poprzez złożenie oświadczenia</w:t>
      </w:r>
    </w:p>
    <w:p w:rsidR="00413F3F" w:rsidRPr="00413F3F" w:rsidRDefault="00413F3F" w:rsidP="00413F3F">
      <w:pPr>
        <w:numPr>
          <w:ilvl w:val="0"/>
          <w:numId w:val="2"/>
        </w:numPr>
        <w:spacing w:after="0" w:line="300" w:lineRule="atLeast"/>
        <w:ind w:left="450"/>
        <w:jc w:val="both"/>
        <w:rPr>
          <w:rFonts w:ascii="Arial CE" w:eastAsia="Times New Roman" w:hAnsi="Arial CE" w:cs="Arial CE"/>
          <w:sz w:val="20"/>
          <w:szCs w:val="20"/>
          <w:lang w:eastAsia="pl-PL"/>
        </w:rPr>
      </w:pPr>
      <w:r w:rsidRPr="00413F3F">
        <w:rPr>
          <w:rFonts w:ascii="Arial CE" w:eastAsia="Times New Roman" w:hAnsi="Arial CE" w:cs="Arial CE"/>
          <w:b/>
          <w:bCs/>
          <w:sz w:val="20"/>
          <w:szCs w:val="20"/>
          <w:lang w:eastAsia="pl-PL"/>
        </w:rPr>
        <w:t>III.3.4) Osoby zdolne do wykonania zamówienia</w:t>
      </w:r>
    </w:p>
    <w:p w:rsidR="00413F3F" w:rsidRPr="00413F3F" w:rsidRDefault="00413F3F" w:rsidP="00413F3F">
      <w:pPr>
        <w:spacing w:after="0" w:line="300" w:lineRule="atLeast"/>
        <w:ind w:left="450"/>
        <w:jc w:val="both"/>
        <w:rPr>
          <w:rFonts w:ascii="Arial CE" w:eastAsia="Times New Roman" w:hAnsi="Arial CE" w:cs="Arial CE"/>
          <w:sz w:val="20"/>
          <w:szCs w:val="20"/>
          <w:lang w:eastAsia="pl-PL"/>
        </w:rPr>
      </w:pPr>
      <w:r w:rsidRPr="00413F3F">
        <w:rPr>
          <w:rFonts w:ascii="Arial CE" w:eastAsia="Times New Roman" w:hAnsi="Arial CE" w:cs="Arial CE"/>
          <w:b/>
          <w:bCs/>
          <w:sz w:val="20"/>
          <w:szCs w:val="20"/>
          <w:lang w:eastAsia="pl-PL"/>
        </w:rPr>
        <w:t>Opis sposobu dokonywania oceny spełniania tego warunku</w:t>
      </w:r>
    </w:p>
    <w:p w:rsidR="00413F3F" w:rsidRPr="00413F3F" w:rsidRDefault="00413F3F" w:rsidP="00413F3F">
      <w:pPr>
        <w:numPr>
          <w:ilvl w:val="1"/>
          <w:numId w:val="2"/>
        </w:numPr>
        <w:spacing w:after="0" w:line="300" w:lineRule="atLeast"/>
        <w:ind w:left="900"/>
        <w:jc w:val="both"/>
        <w:rPr>
          <w:rFonts w:ascii="Arial CE" w:eastAsia="Times New Roman" w:hAnsi="Arial CE" w:cs="Arial CE"/>
          <w:sz w:val="20"/>
          <w:szCs w:val="20"/>
          <w:lang w:eastAsia="pl-PL"/>
        </w:rPr>
      </w:pPr>
      <w:r w:rsidRPr="00413F3F">
        <w:rPr>
          <w:rFonts w:ascii="Arial CE" w:eastAsia="Times New Roman" w:hAnsi="Arial CE" w:cs="Arial CE"/>
          <w:sz w:val="20"/>
          <w:szCs w:val="20"/>
          <w:lang w:eastAsia="pl-PL"/>
        </w:rPr>
        <w:t>dysponują osobami zdolnymi do wykonania zamówienia tj. dysponują co najmniej: jedną osobą posiadającą wykształcenie wyższe przyrodnicze w co najmniej jednym z kierunków: biologia, ochrona środowiska lub leśnictwo</w:t>
      </w:r>
    </w:p>
    <w:p w:rsidR="00413F3F" w:rsidRPr="00413F3F" w:rsidRDefault="00413F3F" w:rsidP="00413F3F">
      <w:pPr>
        <w:numPr>
          <w:ilvl w:val="0"/>
          <w:numId w:val="2"/>
        </w:numPr>
        <w:spacing w:after="0" w:line="300" w:lineRule="atLeast"/>
        <w:ind w:left="450"/>
        <w:jc w:val="both"/>
        <w:rPr>
          <w:rFonts w:ascii="Arial CE" w:eastAsia="Times New Roman" w:hAnsi="Arial CE" w:cs="Arial CE"/>
          <w:sz w:val="20"/>
          <w:szCs w:val="20"/>
          <w:lang w:eastAsia="pl-PL"/>
        </w:rPr>
      </w:pPr>
      <w:r w:rsidRPr="00413F3F">
        <w:rPr>
          <w:rFonts w:ascii="Arial CE" w:eastAsia="Times New Roman" w:hAnsi="Arial CE" w:cs="Arial CE"/>
          <w:b/>
          <w:bCs/>
          <w:sz w:val="20"/>
          <w:szCs w:val="20"/>
          <w:lang w:eastAsia="pl-PL"/>
        </w:rPr>
        <w:t>III.3.5) Sytuacja ekonomiczna i finansowa</w:t>
      </w:r>
    </w:p>
    <w:p w:rsidR="00413F3F" w:rsidRPr="00413F3F" w:rsidRDefault="00413F3F" w:rsidP="00413F3F">
      <w:pPr>
        <w:spacing w:after="0" w:line="300" w:lineRule="atLeast"/>
        <w:ind w:left="450"/>
        <w:jc w:val="both"/>
        <w:rPr>
          <w:rFonts w:ascii="Arial CE" w:eastAsia="Times New Roman" w:hAnsi="Arial CE" w:cs="Arial CE"/>
          <w:sz w:val="20"/>
          <w:szCs w:val="20"/>
          <w:lang w:eastAsia="pl-PL"/>
        </w:rPr>
      </w:pPr>
      <w:r w:rsidRPr="00413F3F">
        <w:rPr>
          <w:rFonts w:ascii="Arial CE" w:eastAsia="Times New Roman" w:hAnsi="Arial CE" w:cs="Arial CE"/>
          <w:b/>
          <w:bCs/>
          <w:sz w:val="20"/>
          <w:szCs w:val="20"/>
          <w:lang w:eastAsia="pl-PL"/>
        </w:rPr>
        <w:t>Opis sposobu dokonywania oceny spełniania tego warunku</w:t>
      </w:r>
    </w:p>
    <w:p w:rsidR="00413F3F" w:rsidRPr="00413F3F" w:rsidRDefault="00413F3F" w:rsidP="00413F3F">
      <w:pPr>
        <w:numPr>
          <w:ilvl w:val="1"/>
          <w:numId w:val="2"/>
        </w:numPr>
        <w:spacing w:after="0" w:line="300" w:lineRule="atLeast"/>
        <w:ind w:left="900"/>
        <w:jc w:val="both"/>
        <w:rPr>
          <w:rFonts w:ascii="Arial CE" w:eastAsia="Times New Roman" w:hAnsi="Arial CE" w:cs="Arial CE"/>
          <w:sz w:val="20"/>
          <w:szCs w:val="20"/>
          <w:lang w:eastAsia="pl-PL"/>
        </w:rPr>
      </w:pPr>
      <w:r w:rsidRPr="00413F3F">
        <w:rPr>
          <w:rFonts w:ascii="Arial CE" w:eastAsia="Times New Roman" w:hAnsi="Arial CE" w:cs="Arial CE"/>
          <w:sz w:val="20"/>
          <w:szCs w:val="20"/>
          <w:lang w:eastAsia="pl-PL"/>
        </w:rPr>
        <w:t>znajdują się w sytuacji ekonomicznej i finansowej zapewniającej wykonanie zamówienia. Zamawiający nie stawia wymagań w zakresie spełniania tego warunku. Wykonawca potwierdza spełnianie warunku poprzez złożenie oświadczenia</w:t>
      </w:r>
    </w:p>
    <w:p w:rsidR="00413F3F" w:rsidRPr="00413F3F" w:rsidRDefault="00413F3F" w:rsidP="00413F3F">
      <w:pPr>
        <w:spacing w:after="0" w:line="300" w:lineRule="atLeast"/>
        <w:jc w:val="both"/>
        <w:rPr>
          <w:rFonts w:ascii="Arial CE" w:eastAsia="Times New Roman" w:hAnsi="Arial CE" w:cs="Arial CE"/>
          <w:sz w:val="20"/>
          <w:szCs w:val="20"/>
          <w:lang w:eastAsia="pl-PL"/>
        </w:rPr>
      </w:pPr>
      <w:r w:rsidRPr="00413F3F">
        <w:rPr>
          <w:rFonts w:ascii="Arial CE" w:eastAsia="Times New Roman" w:hAnsi="Arial CE" w:cs="Arial CE"/>
          <w:b/>
          <w:bCs/>
          <w:sz w:val="20"/>
          <w:szCs w:val="20"/>
          <w:lang w:eastAsia="pl-PL"/>
        </w:rPr>
        <w:t>III.4) INFORMACJA O OŚWIADCZENIACH LUB DOKUMENTACH, JAKIE MAJĄ DOSTARCZYĆ WYKONAWCY W CELU POTWIERDZENIA SPEŁNIANIA WARUNKÓW UDZIAŁU W POSTĘPOWANIU ORAZ NIEPODLEGANIA WYKLUCZENIU NA PODSTAWIE ART. 24 UST. 1 USTAWY</w:t>
      </w:r>
    </w:p>
    <w:p w:rsidR="00413F3F" w:rsidRPr="00413F3F" w:rsidRDefault="00413F3F" w:rsidP="00413F3F">
      <w:pPr>
        <w:spacing w:after="0" w:line="300" w:lineRule="atLeast"/>
        <w:jc w:val="both"/>
        <w:rPr>
          <w:rFonts w:ascii="Arial CE" w:eastAsia="Times New Roman" w:hAnsi="Arial CE" w:cs="Arial CE"/>
          <w:sz w:val="20"/>
          <w:szCs w:val="20"/>
          <w:lang w:eastAsia="pl-PL"/>
        </w:rPr>
      </w:pPr>
      <w:r w:rsidRPr="00413F3F">
        <w:rPr>
          <w:rFonts w:ascii="Arial CE" w:eastAsia="Times New Roman" w:hAnsi="Arial CE" w:cs="Arial CE"/>
          <w:b/>
          <w:bCs/>
          <w:sz w:val="20"/>
          <w:szCs w:val="20"/>
          <w:lang w:eastAsia="pl-PL"/>
        </w:rPr>
        <w:t>III.4.1) W zakresie wykazania spełniania przez wykonawcę warunków, o których mowa w art. 22 ust. 1 ustawy, oprócz oświadczenia o spełnianiu warunków udziału w postępowaniu należy przedłożyć:</w:t>
      </w:r>
    </w:p>
    <w:p w:rsidR="00413F3F" w:rsidRPr="00413F3F" w:rsidRDefault="00413F3F" w:rsidP="00413F3F">
      <w:pPr>
        <w:numPr>
          <w:ilvl w:val="0"/>
          <w:numId w:val="3"/>
        </w:numPr>
        <w:spacing w:before="100" w:beforeAutospacing="1" w:after="180" w:line="300" w:lineRule="atLeast"/>
        <w:ind w:right="300"/>
        <w:jc w:val="both"/>
        <w:rPr>
          <w:rFonts w:ascii="Arial CE" w:eastAsia="Times New Roman" w:hAnsi="Arial CE" w:cs="Arial CE"/>
          <w:sz w:val="20"/>
          <w:szCs w:val="20"/>
          <w:lang w:eastAsia="pl-PL"/>
        </w:rPr>
      </w:pPr>
      <w:r w:rsidRPr="00413F3F">
        <w:rPr>
          <w:rFonts w:ascii="Arial CE" w:eastAsia="Times New Roman" w:hAnsi="Arial CE" w:cs="Arial CE"/>
          <w:sz w:val="20"/>
          <w:szCs w:val="20"/>
          <w:lang w:eastAsia="pl-PL"/>
        </w:rPr>
        <w:t xml:space="preserve">wykaz wykonanych, a w przypadku świadczeń okresowych lub ciągłych również wykonywanych, głównych dostaw lub usług, w okresie ostatnich trzech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t>
      </w:r>
      <w:r w:rsidRPr="00413F3F">
        <w:rPr>
          <w:rFonts w:ascii="Arial CE" w:eastAsia="Times New Roman" w:hAnsi="Arial CE" w:cs="Arial CE"/>
          <w:sz w:val="20"/>
          <w:szCs w:val="20"/>
          <w:lang w:eastAsia="pl-PL"/>
        </w:rPr>
        <w:lastRenderedPageBreak/>
        <w:t xml:space="preserve">wykonane, oraz załączeniem dowodów, czy zostały wykonane lub są wykonywane należycie; </w:t>
      </w:r>
    </w:p>
    <w:p w:rsidR="00413F3F" w:rsidRPr="00413F3F" w:rsidRDefault="00413F3F" w:rsidP="00413F3F">
      <w:pPr>
        <w:numPr>
          <w:ilvl w:val="0"/>
          <w:numId w:val="3"/>
        </w:numPr>
        <w:spacing w:before="100" w:beforeAutospacing="1" w:after="180" w:line="300" w:lineRule="atLeast"/>
        <w:ind w:right="300"/>
        <w:jc w:val="both"/>
        <w:rPr>
          <w:rFonts w:ascii="Arial CE" w:eastAsia="Times New Roman" w:hAnsi="Arial CE" w:cs="Arial CE"/>
          <w:sz w:val="20"/>
          <w:szCs w:val="20"/>
          <w:lang w:eastAsia="pl-PL"/>
        </w:rPr>
      </w:pPr>
      <w:r w:rsidRPr="00413F3F">
        <w:rPr>
          <w:rFonts w:ascii="Arial CE" w:eastAsia="Times New Roman" w:hAnsi="Arial CE" w:cs="Arial CE"/>
          <w:sz w:val="20"/>
          <w:szCs w:val="20"/>
          <w:lang w:eastAsia="pl-PL"/>
        </w:rPr>
        <w:t xml:space="preserve">wykaz osób, które będą uczestniczyć w wykonywaniu zamówienia, w szczególności odpowiedzialnych za świadczenie usług, kontrolę jakości lub kierowanie robotami budowlanymi, wraz z informacjami na temat ich kwalifikacji zawodowych, doświadczenia i wykształcenia niezbędnych do wykonania zamówienia, a także zakresu wykonywanych przez nie czynności, oraz informacją o podstawie do dysponowania tymi osobami; </w:t>
      </w:r>
    </w:p>
    <w:p w:rsidR="00413F3F" w:rsidRPr="00413F3F" w:rsidRDefault="00413F3F" w:rsidP="00413F3F">
      <w:pPr>
        <w:spacing w:after="0" w:line="300" w:lineRule="atLeast"/>
        <w:jc w:val="both"/>
        <w:rPr>
          <w:rFonts w:ascii="Arial CE" w:eastAsia="Times New Roman" w:hAnsi="Arial CE" w:cs="Arial CE"/>
          <w:sz w:val="20"/>
          <w:szCs w:val="20"/>
          <w:lang w:eastAsia="pl-PL"/>
        </w:rPr>
      </w:pPr>
      <w:r w:rsidRPr="00413F3F">
        <w:rPr>
          <w:rFonts w:ascii="Arial CE" w:eastAsia="Times New Roman" w:hAnsi="Arial CE" w:cs="Arial CE"/>
          <w:b/>
          <w:bCs/>
          <w:sz w:val="20"/>
          <w:szCs w:val="20"/>
          <w:lang w:eastAsia="pl-PL"/>
        </w:rPr>
        <w:t>III.4.2) W zakresie potwierdzenia niepodlegania wykluczeniu na podstawie art. 24 ust. 1 ustawy, należy przedłożyć:</w:t>
      </w:r>
    </w:p>
    <w:p w:rsidR="00413F3F" w:rsidRPr="00413F3F" w:rsidRDefault="00413F3F" w:rsidP="00413F3F">
      <w:pPr>
        <w:numPr>
          <w:ilvl w:val="0"/>
          <w:numId w:val="4"/>
        </w:numPr>
        <w:spacing w:before="100" w:beforeAutospacing="1" w:after="180" w:line="300" w:lineRule="atLeast"/>
        <w:ind w:right="300"/>
        <w:jc w:val="both"/>
        <w:rPr>
          <w:rFonts w:ascii="Arial CE" w:eastAsia="Times New Roman" w:hAnsi="Arial CE" w:cs="Arial CE"/>
          <w:sz w:val="20"/>
          <w:szCs w:val="20"/>
          <w:lang w:eastAsia="pl-PL"/>
        </w:rPr>
      </w:pPr>
      <w:r w:rsidRPr="00413F3F">
        <w:rPr>
          <w:rFonts w:ascii="Arial CE" w:eastAsia="Times New Roman" w:hAnsi="Arial CE" w:cs="Arial CE"/>
          <w:sz w:val="20"/>
          <w:szCs w:val="20"/>
          <w:lang w:eastAsia="pl-PL"/>
        </w:rPr>
        <w:t xml:space="preserve">oświadczenie o braku podstaw do wykluczenia; </w:t>
      </w:r>
    </w:p>
    <w:p w:rsidR="00413F3F" w:rsidRPr="00413F3F" w:rsidRDefault="00413F3F" w:rsidP="00413F3F">
      <w:pPr>
        <w:spacing w:after="0" w:line="300" w:lineRule="atLeast"/>
        <w:jc w:val="both"/>
        <w:rPr>
          <w:rFonts w:ascii="Arial CE" w:eastAsia="Times New Roman" w:hAnsi="Arial CE" w:cs="Arial CE"/>
          <w:sz w:val="20"/>
          <w:szCs w:val="20"/>
          <w:lang w:eastAsia="pl-PL"/>
        </w:rPr>
      </w:pPr>
      <w:r w:rsidRPr="00413F3F">
        <w:rPr>
          <w:rFonts w:ascii="Arial CE" w:eastAsia="Times New Roman" w:hAnsi="Arial CE" w:cs="Arial CE"/>
          <w:sz w:val="20"/>
          <w:szCs w:val="20"/>
          <w:lang w:eastAsia="pl-PL"/>
        </w:rPr>
        <w:t>III.4.4) Dokumenty dotyczące przynależności do tej samej grupy kapitałowej</w:t>
      </w:r>
    </w:p>
    <w:p w:rsidR="00413F3F" w:rsidRPr="00413F3F" w:rsidRDefault="00413F3F" w:rsidP="00413F3F">
      <w:pPr>
        <w:numPr>
          <w:ilvl w:val="0"/>
          <w:numId w:val="5"/>
        </w:numPr>
        <w:spacing w:before="100" w:beforeAutospacing="1" w:after="180" w:line="300" w:lineRule="atLeast"/>
        <w:ind w:right="300"/>
        <w:jc w:val="both"/>
        <w:rPr>
          <w:rFonts w:ascii="Arial CE" w:eastAsia="Times New Roman" w:hAnsi="Arial CE" w:cs="Arial CE"/>
          <w:sz w:val="20"/>
          <w:szCs w:val="20"/>
          <w:lang w:eastAsia="pl-PL"/>
        </w:rPr>
      </w:pPr>
      <w:r w:rsidRPr="00413F3F">
        <w:rPr>
          <w:rFonts w:ascii="Arial CE" w:eastAsia="Times New Roman" w:hAnsi="Arial CE" w:cs="Arial CE"/>
          <w:sz w:val="20"/>
          <w:szCs w:val="20"/>
          <w:lang w:eastAsia="pl-PL"/>
        </w:rPr>
        <w:t xml:space="preserve">lista podmiotów należących do tej samej grupy kapitałowej w rozumieniu ustawy z dnia 16 lutego 2007 r. o ochronie konkurencji i konsumentów albo informacji o tym, że nie należy do grupy kapitałowej; </w:t>
      </w:r>
    </w:p>
    <w:p w:rsidR="00413F3F" w:rsidRPr="00413F3F" w:rsidRDefault="00413F3F" w:rsidP="00413F3F">
      <w:pPr>
        <w:spacing w:after="0" w:line="300" w:lineRule="atLeast"/>
        <w:jc w:val="both"/>
        <w:rPr>
          <w:rFonts w:ascii="Arial CE" w:eastAsia="Times New Roman" w:hAnsi="Arial CE" w:cs="Arial CE"/>
          <w:sz w:val="20"/>
          <w:szCs w:val="20"/>
          <w:lang w:eastAsia="pl-PL"/>
        </w:rPr>
      </w:pPr>
      <w:r w:rsidRPr="00413F3F">
        <w:rPr>
          <w:rFonts w:ascii="Arial CE" w:eastAsia="Times New Roman" w:hAnsi="Arial CE" w:cs="Arial CE"/>
          <w:b/>
          <w:bCs/>
          <w:sz w:val="20"/>
          <w:szCs w:val="20"/>
          <w:lang w:eastAsia="pl-PL"/>
        </w:rPr>
        <w:t>III.6) INNE DOKUMENTY</w:t>
      </w:r>
    </w:p>
    <w:p w:rsidR="00413F3F" w:rsidRPr="00413F3F" w:rsidRDefault="00413F3F" w:rsidP="00413F3F">
      <w:pPr>
        <w:spacing w:after="0" w:line="300" w:lineRule="atLeast"/>
        <w:jc w:val="both"/>
        <w:rPr>
          <w:rFonts w:ascii="Arial CE" w:eastAsia="Times New Roman" w:hAnsi="Arial CE" w:cs="Arial CE"/>
          <w:sz w:val="20"/>
          <w:szCs w:val="20"/>
          <w:lang w:eastAsia="pl-PL"/>
        </w:rPr>
      </w:pPr>
      <w:r w:rsidRPr="00413F3F">
        <w:rPr>
          <w:rFonts w:ascii="Arial CE" w:eastAsia="Times New Roman" w:hAnsi="Arial CE" w:cs="Arial CE"/>
          <w:sz w:val="20"/>
          <w:szCs w:val="20"/>
          <w:lang w:eastAsia="pl-PL"/>
        </w:rPr>
        <w:t>Inne dokumenty niewymienione w pkt III.4) albo w pkt III.5)</w:t>
      </w:r>
    </w:p>
    <w:p w:rsidR="00413F3F" w:rsidRPr="00413F3F" w:rsidRDefault="00413F3F" w:rsidP="00413F3F">
      <w:pPr>
        <w:spacing w:after="0" w:line="300" w:lineRule="atLeast"/>
        <w:jc w:val="both"/>
        <w:rPr>
          <w:rFonts w:ascii="Arial CE" w:eastAsia="Times New Roman" w:hAnsi="Arial CE" w:cs="Arial CE"/>
          <w:sz w:val="20"/>
          <w:szCs w:val="20"/>
          <w:lang w:eastAsia="pl-PL"/>
        </w:rPr>
      </w:pPr>
      <w:r w:rsidRPr="00413F3F">
        <w:rPr>
          <w:rFonts w:ascii="Arial CE" w:eastAsia="Times New Roman" w:hAnsi="Arial CE" w:cs="Arial CE"/>
          <w:sz w:val="20"/>
          <w:szCs w:val="20"/>
          <w:lang w:eastAsia="pl-PL"/>
        </w:rPr>
        <w:t>Wykonawca może polegać na wiedzy i doświadczeniu, potencjale technicznym, osobach zdolnych do wykonania zamówienia lub zdolnościach finansowych innych podmiotów, niezależnie od charakteru prawnego łączących go z 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wykonywaniu zamówienia - Załącznik nr 7.</w:t>
      </w:r>
    </w:p>
    <w:p w:rsidR="00413F3F" w:rsidRPr="00413F3F" w:rsidRDefault="00413F3F" w:rsidP="00413F3F">
      <w:pPr>
        <w:spacing w:before="375" w:after="225" w:line="300" w:lineRule="atLeast"/>
        <w:jc w:val="both"/>
        <w:rPr>
          <w:rFonts w:ascii="Arial CE" w:eastAsia="Times New Roman" w:hAnsi="Arial CE" w:cs="Arial CE"/>
          <w:b/>
          <w:bCs/>
          <w:sz w:val="24"/>
          <w:szCs w:val="24"/>
          <w:u w:val="single"/>
          <w:lang w:eastAsia="pl-PL"/>
        </w:rPr>
      </w:pPr>
      <w:r w:rsidRPr="00413F3F">
        <w:rPr>
          <w:rFonts w:ascii="Arial CE" w:eastAsia="Times New Roman" w:hAnsi="Arial CE" w:cs="Arial CE"/>
          <w:b/>
          <w:bCs/>
          <w:sz w:val="24"/>
          <w:szCs w:val="24"/>
          <w:u w:val="single"/>
          <w:lang w:eastAsia="pl-PL"/>
        </w:rPr>
        <w:t>SEKCJA IV: PROCEDURA</w:t>
      </w:r>
    </w:p>
    <w:p w:rsidR="00413F3F" w:rsidRPr="00413F3F" w:rsidRDefault="00413F3F" w:rsidP="00413F3F">
      <w:pPr>
        <w:spacing w:after="0" w:line="300" w:lineRule="atLeast"/>
        <w:jc w:val="both"/>
        <w:rPr>
          <w:rFonts w:ascii="Arial CE" w:eastAsia="Times New Roman" w:hAnsi="Arial CE" w:cs="Arial CE"/>
          <w:sz w:val="20"/>
          <w:szCs w:val="20"/>
          <w:lang w:eastAsia="pl-PL"/>
        </w:rPr>
      </w:pPr>
      <w:r w:rsidRPr="00413F3F">
        <w:rPr>
          <w:rFonts w:ascii="Arial CE" w:eastAsia="Times New Roman" w:hAnsi="Arial CE" w:cs="Arial CE"/>
          <w:b/>
          <w:bCs/>
          <w:sz w:val="20"/>
          <w:szCs w:val="20"/>
          <w:lang w:eastAsia="pl-PL"/>
        </w:rPr>
        <w:t>IV.1) TRYB UDZIELENIA ZAMÓWIENIA</w:t>
      </w:r>
    </w:p>
    <w:p w:rsidR="00413F3F" w:rsidRPr="00413F3F" w:rsidRDefault="00413F3F" w:rsidP="00413F3F">
      <w:pPr>
        <w:spacing w:after="0" w:line="300" w:lineRule="atLeast"/>
        <w:jc w:val="both"/>
        <w:rPr>
          <w:rFonts w:ascii="Arial CE" w:eastAsia="Times New Roman" w:hAnsi="Arial CE" w:cs="Arial CE"/>
          <w:sz w:val="20"/>
          <w:szCs w:val="20"/>
          <w:lang w:eastAsia="pl-PL"/>
        </w:rPr>
      </w:pPr>
      <w:r w:rsidRPr="00413F3F">
        <w:rPr>
          <w:rFonts w:ascii="Arial CE" w:eastAsia="Times New Roman" w:hAnsi="Arial CE" w:cs="Arial CE"/>
          <w:b/>
          <w:bCs/>
          <w:sz w:val="20"/>
          <w:szCs w:val="20"/>
          <w:lang w:eastAsia="pl-PL"/>
        </w:rPr>
        <w:t>IV.1.1) Tryb udzielenia zamówienia:</w:t>
      </w:r>
      <w:r w:rsidRPr="00413F3F">
        <w:rPr>
          <w:rFonts w:ascii="Arial CE" w:eastAsia="Times New Roman" w:hAnsi="Arial CE" w:cs="Arial CE"/>
          <w:sz w:val="20"/>
          <w:szCs w:val="20"/>
          <w:lang w:eastAsia="pl-PL"/>
        </w:rPr>
        <w:t xml:space="preserve"> przetarg nieograniczony.</w:t>
      </w:r>
    </w:p>
    <w:p w:rsidR="00413F3F" w:rsidRPr="00413F3F" w:rsidRDefault="00413F3F" w:rsidP="00413F3F">
      <w:pPr>
        <w:spacing w:after="0" w:line="300" w:lineRule="atLeast"/>
        <w:jc w:val="both"/>
        <w:rPr>
          <w:rFonts w:ascii="Arial CE" w:eastAsia="Times New Roman" w:hAnsi="Arial CE" w:cs="Arial CE"/>
          <w:sz w:val="20"/>
          <w:szCs w:val="20"/>
          <w:lang w:eastAsia="pl-PL"/>
        </w:rPr>
      </w:pPr>
      <w:r w:rsidRPr="00413F3F">
        <w:rPr>
          <w:rFonts w:ascii="Arial CE" w:eastAsia="Times New Roman" w:hAnsi="Arial CE" w:cs="Arial CE"/>
          <w:b/>
          <w:bCs/>
          <w:sz w:val="20"/>
          <w:szCs w:val="20"/>
          <w:lang w:eastAsia="pl-PL"/>
        </w:rPr>
        <w:t>IV.2) KRYTERIA OCENY OFERT</w:t>
      </w:r>
    </w:p>
    <w:p w:rsidR="00413F3F" w:rsidRPr="00413F3F" w:rsidRDefault="00413F3F" w:rsidP="00413F3F">
      <w:pPr>
        <w:spacing w:after="0" w:line="300" w:lineRule="atLeast"/>
        <w:jc w:val="both"/>
        <w:rPr>
          <w:rFonts w:ascii="Arial CE" w:eastAsia="Times New Roman" w:hAnsi="Arial CE" w:cs="Arial CE"/>
          <w:sz w:val="20"/>
          <w:szCs w:val="20"/>
          <w:lang w:eastAsia="pl-PL"/>
        </w:rPr>
      </w:pPr>
      <w:r w:rsidRPr="00413F3F">
        <w:rPr>
          <w:rFonts w:ascii="Arial CE" w:eastAsia="Times New Roman" w:hAnsi="Arial CE" w:cs="Arial CE"/>
          <w:b/>
          <w:bCs/>
          <w:sz w:val="20"/>
          <w:szCs w:val="20"/>
          <w:lang w:eastAsia="pl-PL"/>
        </w:rPr>
        <w:t xml:space="preserve">IV.2.1) Kryteria oceny ofert: </w:t>
      </w:r>
      <w:r w:rsidRPr="00413F3F">
        <w:rPr>
          <w:rFonts w:ascii="Arial CE" w:eastAsia="Times New Roman" w:hAnsi="Arial CE" w:cs="Arial CE"/>
          <w:sz w:val="20"/>
          <w:szCs w:val="20"/>
          <w:lang w:eastAsia="pl-PL"/>
        </w:rPr>
        <w:t>najniższa cena.</w:t>
      </w:r>
    </w:p>
    <w:p w:rsidR="00413F3F" w:rsidRPr="00413F3F" w:rsidRDefault="00413F3F" w:rsidP="00413F3F">
      <w:pPr>
        <w:spacing w:after="0" w:line="300" w:lineRule="atLeast"/>
        <w:jc w:val="both"/>
        <w:rPr>
          <w:rFonts w:ascii="Arial CE" w:eastAsia="Times New Roman" w:hAnsi="Arial CE" w:cs="Arial CE"/>
          <w:sz w:val="20"/>
          <w:szCs w:val="20"/>
          <w:lang w:eastAsia="pl-PL"/>
        </w:rPr>
      </w:pPr>
      <w:r w:rsidRPr="00413F3F">
        <w:rPr>
          <w:rFonts w:ascii="Arial CE" w:eastAsia="Times New Roman" w:hAnsi="Arial CE" w:cs="Arial CE"/>
          <w:b/>
          <w:bCs/>
          <w:sz w:val="20"/>
          <w:szCs w:val="20"/>
          <w:lang w:eastAsia="pl-PL"/>
        </w:rPr>
        <w:t>IV.3) ZMIANA UMOWY</w:t>
      </w:r>
    </w:p>
    <w:p w:rsidR="00413F3F" w:rsidRPr="00413F3F" w:rsidRDefault="00413F3F" w:rsidP="00413F3F">
      <w:pPr>
        <w:spacing w:after="0" w:line="300" w:lineRule="atLeast"/>
        <w:jc w:val="both"/>
        <w:rPr>
          <w:rFonts w:ascii="Arial CE" w:eastAsia="Times New Roman" w:hAnsi="Arial CE" w:cs="Arial CE"/>
          <w:sz w:val="20"/>
          <w:szCs w:val="20"/>
          <w:lang w:eastAsia="pl-PL"/>
        </w:rPr>
      </w:pPr>
      <w:r w:rsidRPr="00413F3F">
        <w:rPr>
          <w:rFonts w:ascii="Arial CE" w:eastAsia="Times New Roman" w:hAnsi="Arial CE" w:cs="Arial CE"/>
          <w:b/>
          <w:bCs/>
          <w:sz w:val="20"/>
          <w:szCs w:val="20"/>
          <w:lang w:eastAsia="pl-PL"/>
        </w:rPr>
        <w:t xml:space="preserve">przewiduje się istotne zmiany postanowień zawartej umowy w stosunku do treści oferty, na podstawie której dokonano wyboru wykonawcy: </w:t>
      </w:r>
    </w:p>
    <w:p w:rsidR="00413F3F" w:rsidRPr="00413F3F" w:rsidRDefault="00413F3F" w:rsidP="00413F3F">
      <w:pPr>
        <w:spacing w:after="0" w:line="300" w:lineRule="atLeast"/>
        <w:jc w:val="both"/>
        <w:rPr>
          <w:rFonts w:ascii="Arial CE" w:eastAsia="Times New Roman" w:hAnsi="Arial CE" w:cs="Arial CE"/>
          <w:sz w:val="20"/>
          <w:szCs w:val="20"/>
          <w:lang w:eastAsia="pl-PL"/>
        </w:rPr>
      </w:pPr>
      <w:r w:rsidRPr="00413F3F">
        <w:rPr>
          <w:rFonts w:ascii="Arial CE" w:eastAsia="Times New Roman" w:hAnsi="Arial CE" w:cs="Arial CE"/>
          <w:b/>
          <w:bCs/>
          <w:sz w:val="20"/>
          <w:szCs w:val="20"/>
          <w:lang w:eastAsia="pl-PL"/>
        </w:rPr>
        <w:t>Dopuszczalne zmiany postanowień umowy oraz określenie warunków zmian</w:t>
      </w:r>
    </w:p>
    <w:p w:rsidR="00413F3F" w:rsidRPr="00413F3F" w:rsidRDefault="00413F3F" w:rsidP="00413F3F">
      <w:pPr>
        <w:spacing w:after="0" w:line="300" w:lineRule="atLeast"/>
        <w:jc w:val="both"/>
        <w:rPr>
          <w:rFonts w:ascii="Arial CE" w:eastAsia="Times New Roman" w:hAnsi="Arial CE" w:cs="Arial CE"/>
          <w:sz w:val="20"/>
          <w:szCs w:val="20"/>
          <w:lang w:eastAsia="pl-PL"/>
        </w:rPr>
      </w:pPr>
      <w:r w:rsidRPr="00413F3F">
        <w:rPr>
          <w:rFonts w:ascii="Arial CE" w:eastAsia="Times New Roman" w:hAnsi="Arial CE" w:cs="Arial CE"/>
          <w:sz w:val="20"/>
          <w:szCs w:val="20"/>
          <w:lang w:eastAsia="pl-PL"/>
        </w:rPr>
        <w:t xml:space="preserve">Zamawiający dopuszcza możliwość dokonania zmiany umowy o przedmiotowe zamówienie publiczne w trybie przewidzianym art. 144 ust.1 ustawy Prawo zamówień publicznych w </w:t>
      </w:r>
      <w:proofErr w:type="spellStart"/>
      <w:r w:rsidRPr="00413F3F">
        <w:rPr>
          <w:rFonts w:ascii="Arial CE" w:eastAsia="Times New Roman" w:hAnsi="Arial CE" w:cs="Arial CE"/>
          <w:sz w:val="20"/>
          <w:szCs w:val="20"/>
          <w:lang w:eastAsia="pl-PL"/>
        </w:rPr>
        <w:t>sytuacji:zmiany</w:t>
      </w:r>
      <w:proofErr w:type="spellEnd"/>
      <w:r w:rsidRPr="00413F3F">
        <w:rPr>
          <w:rFonts w:ascii="Arial CE" w:eastAsia="Times New Roman" w:hAnsi="Arial CE" w:cs="Arial CE"/>
          <w:sz w:val="20"/>
          <w:szCs w:val="20"/>
          <w:lang w:eastAsia="pl-PL"/>
        </w:rPr>
        <w:t xml:space="preserve"> wynagrodzenia wykonawcy na skutek zmiany ustawowej stawki podatku VAT, zmiana ta będzie konsekwencją zmiany stawek podatku </w:t>
      </w:r>
      <w:proofErr w:type="spellStart"/>
      <w:r w:rsidRPr="00413F3F">
        <w:rPr>
          <w:rFonts w:ascii="Arial CE" w:eastAsia="Times New Roman" w:hAnsi="Arial CE" w:cs="Arial CE"/>
          <w:sz w:val="20"/>
          <w:szCs w:val="20"/>
          <w:lang w:eastAsia="pl-PL"/>
        </w:rPr>
        <w:t>VAT.Konieczności</w:t>
      </w:r>
      <w:proofErr w:type="spellEnd"/>
      <w:r w:rsidRPr="00413F3F">
        <w:rPr>
          <w:rFonts w:ascii="Arial CE" w:eastAsia="Times New Roman" w:hAnsi="Arial CE" w:cs="Arial CE"/>
          <w:sz w:val="20"/>
          <w:szCs w:val="20"/>
          <w:lang w:eastAsia="pl-PL"/>
        </w:rPr>
        <w:t xml:space="preserve"> zmiany umowy w zakresie ograniczenia rzeczowego zamówienia do wysokości środków, którymi dysponuje Zamawiający. Zmiana nastąpi w chwili odstąpienia od części robót z jednoczesnym zmniejszeniem wynagrodzenia wykonawcy w oparciu o treść złożonej oferty.</w:t>
      </w:r>
    </w:p>
    <w:p w:rsidR="00413F3F" w:rsidRPr="00413F3F" w:rsidRDefault="00413F3F" w:rsidP="00413F3F">
      <w:pPr>
        <w:spacing w:after="0" w:line="300" w:lineRule="atLeast"/>
        <w:jc w:val="both"/>
        <w:rPr>
          <w:rFonts w:ascii="Arial CE" w:eastAsia="Times New Roman" w:hAnsi="Arial CE" w:cs="Arial CE"/>
          <w:sz w:val="20"/>
          <w:szCs w:val="20"/>
          <w:lang w:eastAsia="pl-PL"/>
        </w:rPr>
      </w:pPr>
      <w:r w:rsidRPr="00413F3F">
        <w:rPr>
          <w:rFonts w:ascii="Arial CE" w:eastAsia="Times New Roman" w:hAnsi="Arial CE" w:cs="Arial CE"/>
          <w:b/>
          <w:bCs/>
          <w:sz w:val="20"/>
          <w:szCs w:val="20"/>
          <w:lang w:eastAsia="pl-PL"/>
        </w:rPr>
        <w:t>IV.4) INFORMACJE ADMINISTRACYJNE</w:t>
      </w:r>
    </w:p>
    <w:p w:rsidR="00413F3F" w:rsidRPr="00413F3F" w:rsidRDefault="00413F3F" w:rsidP="00413F3F">
      <w:pPr>
        <w:spacing w:after="0" w:line="300" w:lineRule="atLeast"/>
        <w:jc w:val="both"/>
        <w:rPr>
          <w:rFonts w:ascii="Arial CE" w:eastAsia="Times New Roman" w:hAnsi="Arial CE" w:cs="Arial CE"/>
          <w:sz w:val="20"/>
          <w:szCs w:val="20"/>
          <w:lang w:eastAsia="pl-PL"/>
        </w:rPr>
      </w:pPr>
      <w:r w:rsidRPr="00413F3F">
        <w:rPr>
          <w:rFonts w:ascii="Arial CE" w:eastAsia="Times New Roman" w:hAnsi="Arial CE" w:cs="Arial CE"/>
          <w:b/>
          <w:bCs/>
          <w:sz w:val="20"/>
          <w:szCs w:val="20"/>
          <w:lang w:eastAsia="pl-PL"/>
        </w:rPr>
        <w:t>IV.4.1)</w:t>
      </w:r>
      <w:r w:rsidRPr="00413F3F">
        <w:rPr>
          <w:rFonts w:ascii="Arial CE" w:eastAsia="Times New Roman" w:hAnsi="Arial CE" w:cs="Arial CE"/>
          <w:sz w:val="20"/>
          <w:szCs w:val="20"/>
          <w:lang w:eastAsia="pl-PL"/>
        </w:rPr>
        <w:t> </w:t>
      </w:r>
      <w:r w:rsidRPr="00413F3F">
        <w:rPr>
          <w:rFonts w:ascii="Arial CE" w:eastAsia="Times New Roman" w:hAnsi="Arial CE" w:cs="Arial CE"/>
          <w:b/>
          <w:bCs/>
          <w:sz w:val="20"/>
          <w:szCs w:val="20"/>
          <w:lang w:eastAsia="pl-PL"/>
        </w:rPr>
        <w:t>Adres strony internetowej, na której jest dostępna specyfikacja istotnych warunków zamówienia:</w:t>
      </w:r>
      <w:r w:rsidRPr="00413F3F">
        <w:rPr>
          <w:rFonts w:ascii="Arial CE" w:eastAsia="Times New Roman" w:hAnsi="Arial CE" w:cs="Arial CE"/>
          <w:sz w:val="20"/>
          <w:szCs w:val="20"/>
          <w:lang w:eastAsia="pl-PL"/>
        </w:rPr>
        <w:t xml:space="preserve"> www.biebrza.org.pl</w:t>
      </w:r>
      <w:r w:rsidRPr="00413F3F">
        <w:rPr>
          <w:rFonts w:ascii="Arial CE" w:eastAsia="Times New Roman" w:hAnsi="Arial CE" w:cs="Arial CE"/>
          <w:sz w:val="20"/>
          <w:szCs w:val="20"/>
          <w:lang w:eastAsia="pl-PL"/>
        </w:rPr>
        <w:br/>
      </w:r>
      <w:r w:rsidRPr="00413F3F">
        <w:rPr>
          <w:rFonts w:ascii="Arial CE" w:eastAsia="Times New Roman" w:hAnsi="Arial CE" w:cs="Arial CE"/>
          <w:b/>
          <w:bCs/>
          <w:sz w:val="20"/>
          <w:szCs w:val="20"/>
          <w:lang w:eastAsia="pl-PL"/>
        </w:rPr>
        <w:t>Specyfikację istotnych warunków zamówienia można uzyskać pod adresem:</w:t>
      </w:r>
      <w:r w:rsidRPr="00413F3F">
        <w:rPr>
          <w:rFonts w:ascii="Arial CE" w:eastAsia="Times New Roman" w:hAnsi="Arial CE" w:cs="Arial CE"/>
          <w:sz w:val="20"/>
          <w:szCs w:val="20"/>
          <w:lang w:eastAsia="pl-PL"/>
        </w:rPr>
        <w:t xml:space="preserve"> siedziba Biebrzańskiego Parku Narodowego Osowiec-Twierdza 19-110 Goniądz pokój nr 22.</w:t>
      </w:r>
    </w:p>
    <w:p w:rsidR="00413F3F" w:rsidRPr="00413F3F" w:rsidRDefault="00413F3F" w:rsidP="00413F3F">
      <w:pPr>
        <w:spacing w:after="0" w:line="300" w:lineRule="atLeast"/>
        <w:jc w:val="both"/>
        <w:rPr>
          <w:rFonts w:ascii="Arial CE" w:eastAsia="Times New Roman" w:hAnsi="Arial CE" w:cs="Arial CE"/>
          <w:sz w:val="20"/>
          <w:szCs w:val="20"/>
          <w:lang w:eastAsia="pl-PL"/>
        </w:rPr>
      </w:pPr>
      <w:r w:rsidRPr="00413F3F">
        <w:rPr>
          <w:rFonts w:ascii="Arial CE" w:eastAsia="Times New Roman" w:hAnsi="Arial CE" w:cs="Arial CE"/>
          <w:b/>
          <w:bCs/>
          <w:sz w:val="20"/>
          <w:szCs w:val="20"/>
          <w:lang w:eastAsia="pl-PL"/>
        </w:rPr>
        <w:lastRenderedPageBreak/>
        <w:t>IV.4.4) Termin składania wniosków o dopuszczenie do udziału w postępowaniu lub ofert:</w:t>
      </w:r>
      <w:r w:rsidRPr="00413F3F">
        <w:rPr>
          <w:rFonts w:ascii="Arial CE" w:eastAsia="Times New Roman" w:hAnsi="Arial CE" w:cs="Arial CE"/>
          <w:sz w:val="20"/>
          <w:szCs w:val="20"/>
          <w:lang w:eastAsia="pl-PL"/>
        </w:rPr>
        <w:t xml:space="preserve"> 24.04.2013 godzina 12:00, miejsce: siedziba Biebrzańskiego Parku Narodowego Osowiec-Twierdza 19-110 Goniądz sekretariat (pokój nr 14).</w:t>
      </w:r>
    </w:p>
    <w:p w:rsidR="00413F3F" w:rsidRPr="00413F3F" w:rsidRDefault="00413F3F" w:rsidP="00413F3F">
      <w:pPr>
        <w:spacing w:after="0" w:line="300" w:lineRule="atLeast"/>
        <w:jc w:val="both"/>
        <w:rPr>
          <w:rFonts w:ascii="Arial CE" w:eastAsia="Times New Roman" w:hAnsi="Arial CE" w:cs="Arial CE"/>
          <w:sz w:val="20"/>
          <w:szCs w:val="20"/>
          <w:lang w:eastAsia="pl-PL"/>
        </w:rPr>
      </w:pPr>
      <w:r w:rsidRPr="00413F3F">
        <w:rPr>
          <w:rFonts w:ascii="Arial CE" w:eastAsia="Times New Roman" w:hAnsi="Arial CE" w:cs="Arial CE"/>
          <w:b/>
          <w:bCs/>
          <w:sz w:val="20"/>
          <w:szCs w:val="20"/>
          <w:lang w:eastAsia="pl-PL"/>
        </w:rPr>
        <w:t>IV.4.5) Termin związania ofertą:</w:t>
      </w:r>
      <w:r w:rsidRPr="00413F3F">
        <w:rPr>
          <w:rFonts w:ascii="Arial CE" w:eastAsia="Times New Roman" w:hAnsi="Arial CE" w:cs="Arial CE"/>
          <w:sz w:val="20"/>
          <w:szCs w:val="20"/>
          <w:lang w:eastAsia="pl-PL"/>
        </w:rPr>
        <w:t xml:space="preserve"> okres w dniach: 30 (od ostatecznego terminu składania ofert).</w:t>
      </w:r>
    </w:p>
    <w:p w:rsidR="00413F3F" w:rsidRPr="00413F3F" w:rsidRDefault="00413F3F" w:rsidP="00413F3F">
      <w:pPr>
        <w:spacing w:after="0" w:line="300" w:lineRule="atLeast"/>
        <w:jc w:val="both"/>
        <w:rPr>
          <w:rFonts w:ascii="Arial CE" w:eastAsia="Times New Roman" w:hAnsi="Arial CE" w:cs="Arial CE"/>
          <w:sz w:val="20"/>
          <w:szCs w:val="20"/>
          <w:lang w:eastAsia="pl-PL"/>
        </w:rPr>
      </w:pPr>
      <w:r w:rsidRPr="00413F3F">
        <w:rPr>
          <w:rFonts w:ascii="Arial CE" w:eastAsia="Times New Roman" w:hAnsi="Arial CE" w:cs="Arial CE"/>
          <w:b/>
          <w:bCs/>
          <w:sz w:val="20"/>
          <w:szCs w:val="20"/>
          <w:lang w:eastAsia="pl-PL"/>
        </w:rPr>
        <w:t>IV.4.16) Informacje dodatkowe, w tym dotyczące finansowania projektu/programu ze środków Unii Europejskiej:</w:t>
      </w:r>
      <w:r w:rsidRPr="00413F3F">
        <w:rPr>
          <w:rFonts w:ascii="Arial CE" w:eastAsia="Times New Roman" w:hAnsi="Arial CE" w:cs="Arial CE"/>
          <w:sz w:val="20"/>
          <w:szCs w:val="20"/>
          <w:lang w:eastAsia="pl-PL"/>
        </w:rPr>
        <w:t xml:space="preserve"> Zamówienie udzielane w ramach Projektu LIFE11 NATPL422 pn. Ochrona Siedlisk </w:t>
      </w:r>
      <w:proofErr w:type="spellStart"/>
      <w:r w:rsidRPr="00413F3F">
        <w:rPr>
          <w:rFonts w:ascii="Arial CE" w:eastAsia="Times New Roman" w:hAnsi="Arial CE" w:cs="Arial CE"/>
          <w:sz w:val="20"/>
          <w:szCs w:val="20"/>
          <w:lang w:eastAsia="pl-PL"/>
        </w:rPr>
        <w:t>mokradłowych</w:t>
      </w:r>
      <w:proofErr w:type="spellEnd"/>
      <w:r w:rsidRPr="00413F3F">
        <w:rPr>
          <w:rFonts w:ascii="Arial CE" w:eastAsia="Times New Roman" w:hAnsi="Arial CE" w:cs="Arial CE"/>
          <w:sz w:val="20"/>
          <w:szCs w:val="20"/>
          <w:lang w:eastAsia="pl-PL"/>
        </w:rPr>
        <w:t xml:space="preserve"> doliny Górnej Biebrzy, współfinansowanego przez instrument finansowy LIFE Wspólnoty Europejskiej, Narodowy Fundusz Ochrony Środowiska i Gospodarki Wodnej oraz Biebrzański Park Narodowy..</w:t>
      </w:r>
    </w:p>
    <w:p w:rsidR="00413F3F" w:rsidRPr="00413F3F" w:rsidRDefault="00413F3F" w:rsidP="00413F3F">
      <w:pPr>
        <w:spacing w:after="0" w:line="300" w:lineRule="atLeast"/>
        <w:jc w:val="both"/>
        <w:rPr>
          <w:rFonts w:ascii="Arial CE" w:eastAsia="Times New Roman" w:hAnsi="Arial CE" w:cs="Arial CE"/>
          <w:sz w:val="20"/>
          <w:szCs w:val="20"/>
          <w:lang w:eastAsia="pl-PL"/>
        </w:rPr>
      </w:pPr>
      <w:r w:rsidRPr="00413F3F">
        <w:rPr>
          <w:rFonts w:ascii="Arial CE" w:eastAsia="Times New Roman" w:hAnsi="Arial CE" w:cs="Arial CE"/>
          <w:b/>
          <w:bCs/>
          <w:sz w:val="20"/>
          <w:szCs w:val="20"/>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413F3F">
        <w:rPr>
          <w:rFonts w:ascii="Arial CE" w:eastAsia="Times New Roman" w:hAnsi="Arial CE" w:cs="Arial CE"/>
          <w:sz w:val="20"/>
          <w:szCs w:val="20"/>
          <w:lang w:eastAsia="pl-PL"/>
        </w:rPr>
        <w:t>nie</w:t>
      </w:r>
    </w:p>
    <w:p w:rsidR="00413F3F" w:rsidRPr="00413F3F" w:rsidRDefault="00413F3F" w:rsidP="00413F3F">
      <w:pPr>
        <w:spacing w:after="0" w:line="300" w:lineRule="atLeast"/>
        <w:jc w:val="both"/>
        <w:rPr>
          <w:rFonts w:ascii="Arial CE" w:eastAsia="Times New Roman" w:hAnsi="Arial CE" w:cs="Arial CE"/>
          <w:sz w:val="20"/>
          <w:szCs w:val="20"/>
          <w:lang w:eastAsia="pl-PL"/>
        </w:rPr>
      </w:pPr>
      <w:r w:rsidRPr="00413F3F">
        <w:rPr>
          <w:rFonts w:ascii="Arial CE" w:eastAsia="Times New Roman" w:hAnsi="Arial CE" w:cs="Arial CE"/>
          <w:sz w:val="20"/>
          <w:szCs w:val="20"/>
          <w:lang w:eastAsia="pl-PL"/>
        </w:rPr>
        <w:t>ZAŁĄCZNIK I - INFORMACJE DOTYCZĄCE OFERT CZĘŚCIOWYCH</w:t>
      </w:r>
    </w:p>
    <w:p w:rsidR="00413F3F" w:rsidRPr="00413F3F" w:rsidRDefault="00413F3F" w:rsidP="00413F3F">
      <w:pPr>
        <w:spacing w:after="0" w:line="300" w:lineRule="atLeast"/>
        <w:jc w:val="both"/>
        <w:rPr>
          <w:rFonts w:ascii="Arial CE" w:eastAsia="Times New Roman" w:hAnsi="Arial CE" w:cs="Arial CE"/>
          <w:sz w:val="20"/>
          <w:szCs w:val="20"/>
          <w:lang w:eastAsia="pl-PL"/>
        </w:rPr>
      </w:pPr>
      <w:r w:rsidRPr="00413F3F">
        <w:rPr>
          <w:rFonts w:ascii="Arial CE" w:eastAsia="Times New Roman" w:hAnsi="Arial CE" w:cs="Arial CE"/>
          <w:b/>
          <w:bCs/>
          <w:sz w:val="20"/>
          <w:szCs w:val="20"/>
          <w:lang w:eastAsia="pl-PL"/>
        </w:rPr>
        <w:t>CZĘŚĆ Nr:</w:t>
      </w:r>
      <w:r w:rsidRPr="00413F3F">
        <w:rPr>
          <w:rFonts w:ascii="Arial CE" w:eastAsia="Times New Roman" w:hAnsi="Arial CE" w:cs="Arial CE"/>
          <w:sz w:val="20"/>
          <w:szCs w:val="20"/>
          <w:lang w:eastAsia="pl-PL"/>
        </w:rPr>
        <w:t xml:space="preserve"> 1 </w:t>
      </w:r>
      <w:r w:rsidRPr="00413F3F">
        <w:rPr>
          <w:rFonts w:ascii="Arial CE" w:eastAsia="Times New Roman" w:hAnsi="Arial CE" w:cs="Arial CE"/>
          <w:b/>
          <w:bCs/>
          <w:sz w:val="20"/>
          <w:szCs w:val="20"/>
          <w:lang w:eastAsia="pl-PL"/>
        </w:rPr>
        <w:t>NAZWA:</w:t>
      </w:r>
      <w:r w:rsidRPr="00413F3F">
        <w:rPr>
          <w:rFonts w:ascii="Arial CE" w:eastAsia="Times New Roman" w:hAnsi="Arial CE" w:cs="Arial CE"/>
          <w:sz w:val="20"/>
          <w:szCs w:val="20"/>
          <w:lang w:eastAsia="pl-PL"/>
        </w:rPr>
        <w:t xml:space="preserve"> Monitoring ptaków..</w:t>
      </w:r>
    </w:p>
    <w:p w:rsidR="00413F3F" w:rsidRPr="00413F3F" w:rsidRDefault="00413F3F" w:rsidP="00413F3F">
      <w:pPr>
        <w:numPr>
          <w:ilvl w:val="0"/>
          <w:numId w:val="6"/>
        </w:numPr>
        <w:spacing w:after="0" w:line="300" w:lineRule="atLeast"/>
        <w:ind w:left="450"/>
        <w:jc w:val="both"/>
        <w:rPr>
          <w:rFonts w:ascii="Arial CE" w:eastAsia="Times New Roman" w:hAnsi="Arial CE" w:cs="Arial CE"/>
          <w:sz w:val="20"/>
          <w:szCs w:val="20"/>
          <w:lang w:eastAsia="pl-PL"/>
        </w:rPr>
      </w:pPr>
      <w:r w:rsidRPr="00413F3F">
        <w:rPr>
          <w:rFonts w:ascii="Arial CE" w:eastAsia="Times New Roman" w:hAnsi="Arial CE" w:cs="Arial CE"/>
          <w:b/>
          <w:bCs/>
          <w:sz w:val="20"/>
          <w:szCs w:val="20"/>
          <w:lang w:eastAsia="pl-PL"/>
        </w:rPr>
        <w:t>1) Krótki opis ze wskazaniem wielkości lub zakresu zamówienia:</w:t>
      </w:r>
      <w:r w:rsidRPr="00413F3F">
        <w:rPr>
          <w:rFonts w:ascii="Arial CE" w:eastAsia="Times New Roman" w:hAnsi="Arial CE" w:cs="Arial CE"/>
          <w:sz w:val="20"/>
          <w:szCs w:val="20"/>
          <w:lang w:eastAsia="pl-PL"/>
        </w:rPr>
        <w:t xml:space="preserve"> Monitoring derkacza (</w:t>
      </w:r>
      <w:proofErr w:type="spellStart"/>
      <w:r w:rsidRPr="00413F3F">
        <w:rPr>
          <w:rFonts w:ascii="Arial CE" w:eastAsia="Times New Roman" w:hAnsi="Arial CE" w:cs="Arial CE"/>
          <w:sz w:val="20"/>
          <w:szCs w:val="20"/>
          <w:lang w:eastAsia="pl-PL"/>
        </w:rPr>
        <w:t>Crex</w:t>
      </w:r>
      <w:proofErr w:type="spellEnd"/>
      <w:r w:rsidRPr="00413F3F">
        <w:rPr>
          <w:rFonts w:ascii="Arial CE" w:eastAsia="Times New Roman" w:hAnsi="Arial CE" w:cs="Arial CE"/>
          <w:sz w:val="20"/>
          <w:szCs w:val="20"/>
          <w:lang w:eastAsia="pl-PL"/>
        </w:rPr>
        <w:t xml:space="preserve"> </w:t>
      </w:r>
      <w:proofErr w:type="spellStart"/>
      <w:r w:rsidRPr="00413F3F">
        <w:rPr>
          <w:rFonts w:ascii="Arial CE" w:eastAsia="Times New Roman" w:hAnsi="Arial CE" w:cs="Arial CE"/>
          <w:sz w:val="20"/>
          <w:szCs w:val="20"/>
          <w:lang w:eastAsia="pl-PL"/>
        </w:rPr>
        <w:t>crex</w:t>
      </w:r>
      <w:proofErr w:type="spellEnd"/>
      <w:r w:rsidRPr="00413F3F">
        <w:rPr>
          <w:rFonts w:ascii="Arial CE" w:eastAsia="Times New Roman" w:hAnsi="Arial CE" w:cs="Arial CE"/>
          <w:sz w:val="20"/>
          <w:szCs w:val="20"/>
          <w:lang w:eastAsia="pl-PL"/>
        </w:rPr>
        <w:t>). Coroczne liczenie odzywających się samców derkacza oraz określenie struktury gatunkowej zespołu ptaków na sześciu monitoringowych powierzchniach próbnych. Powierzchnia próbna to kwadrat o bokach 2 km x 2 km zlokalizowana na turzycowiskach, podmokłych łąkach oraz pozostałych zbiorowiskach nieleśnych Basenu Górnego Biebrzańskiego Parku Narodowego, będących potencjalnym miejscem występowania derkacza. Konieczne jest przeprowadzenie dwóch kontroli rocznie na każdej powierzchni monitoringowej przez okres 4 lat, tj. od roku 2013 do 2016. Pierwsza coroczna kontrola musi zostać przeprowadzona w okresie od 20 maja do 05 czerwca, druga natomiast w okresie od 20 czerwca do 05 lipca. Nasłuch należy przeprowadzić w godzinach: od 22.00 do wschodu słońca. Zamówienie obejmuje ponadto opracowanie i dostarczenie do zamawiającego corocznego raportu (nie później niż do końca listopada każdego roku obejmującego wykonanie monitoringu). Monitoring wodniczki (</w:t>
      </w:r>
      <w:proofErr w:type="spellStart"/>
      <w:r w:rsidRPr="00413F3F">
        <w:rPr>
          <w:rFonts w:ascii="Arial CE" w:eastAsia="Times New Roman" w:hAnsi="Arial CE" w:cs="Arial CE"/>
          <w:sz w:val="20"/>
          <w:szCs w:val="20"/>
          <w:lang w:eastAsia="pl-PL"/>
        </w:rPr>
        <w:t>Acrocephalus</w:t>
      </w:r>
      <w:proofErr w:type="spellEnd"/>
      <w:r w:rsidRPr="00413F3F">
        <w:rPr>
          <w:rFonts w:ascii="Arial CE" w:eastAsia="Times New Roman" w:hAnsi="Arial CE" w:cs="Arial CE"/>
          <w:sz w:val="20"/>
          <w:szCs w:val="20"/>
          <w:lang w:eastAsia="pl-PL"/>
        </w:rPr>
        <w:t xml:space="preserve"> </w:t>
      </w:r>
      <w:proofErr w:type="spellStart"/>
      <w:r w:rsidRPr="00413F3F">
        <w:rPr>
          <w:rFonts w:ascii="Arial CE" w:eastAsia="Times New Roman" w:hAnsi="Arial CE" w:cs="Arial CE"/>
          <w:sz w:val="20"/>
          <w:szCs w:val="20"/>
          <w:lang w:eastAsia="pl-PL"/>
        </w:rPr>
        <w:t>paludicola</w:t>
      </w:r>
      <w:proofErr w:type="spellEnd"/>
      <w:r w:rsidRPr="00413F3F">
        <w:rPr>
          <w:rFonts w:ascii="Arial CE" w:eastAsia="Times New Roman" w:hAnsi="Arial CE" w:cs="Arial CE"/>
          <w:sz w:val="20"/>
          <w:szCs w:val="20"/>
          <w:lang w:eastAsia="pl-PL"/>
        </w:rPr>
        <w:t xml:space="preserve">). Coroczny monitoring liczebności śpiewających samców oraz określenie struktury gatunkowej zespołu ptaków w dwóch znanych ostojach występowania wodniczki na obszarze projektu - Basenie Górnym Biebrzańskiego Parku Narodowego, tj. w lokalizacji </w:t>
      </w:r>
      <w:proofErr w:type="spellStart"/>
      <w:r w:rsidRPr="00413F3F">
        <w:rPr>
          <w:rFonts w:ascii="Arial CE" w:eastAsia="Times New Roman" w:hAnsi="Arial CE" w:cs="Arial CE"/>
          <w:sz w:val="20"/>
          <w:szCs w:val="20"/>
          <w:lang w:eastAsia="pl-PL"/>
        </w:rPr>
        <w:t>Krasnybór</w:t>
      </w:r>
      <w:proofErr w:type="spellEnd"/>
      <w:r w:rsidRPr="00413F3F">
        <w:rPr>
          <w:rFonts w:ascii="Arial CE" w:eastAsia="Times New Roman" w:hAnsi="Arial CE" w:cs="Arial CE"/>
          <w:sz w:val="20"/>
          <w:szCs w:val="20"/>
          <w:lang w:eastAsia="pl-PL"/>
        </w:rPr>
        <w:t xml:space="preserve"> - Jastrzębna (powierzchnia ostoi wynosi około 450 ha) oraz Nowy Lipsk (powierzchnia ostoi wynosi około 300 ha). Na tych powierzchniach konieczne jest przeprowadzenie pełnego liczenia wszystkich śpiewających samców w okresie od 16 maja do 22 czerwca w godzinach 19.00 - 21.30. Każda powierzchnia monitoringowa musi zostać skontrolowana dwukrotnie w roku, przez okres 4 lat, tj. od roku 2013 do 2016. Zamówienie obejmuje ponadto opracowanie i dostarczenie zamawiającemu corocznego raportu (nie później niż do końca listopada każdego roku obejmującego wykonanie monitoringu)..</w:t>
      </w:r>
    </w:p>
    <w:p w:rsidR="00413F3F" w:rsidRPr="00413F3F" w:rsidRDefault="00413F3F" w:rsidP="00413F3F">
      <w:pPr>
        <w:numPr>
          <w:ilvl w:val="0"/>
          <w:numId w:val="6"/>
        </w:numPr>
        <w:spacing w:after="0" w:line="300" w:lineRule="atLeast"/>
        <w:ind w:left="450"/>
        <w:jc w:val="both"/>
        <w:rPr>
          <w:rFonts w:ascii="Arial CE" w:eastAsia="Times New Roman" w:hAnsi="Arial CE" w:cs="Arial CE"/>
          <w:sz w:val="20"/>
          <w:szCs w:val="20"/>
          <w:lang w:eastAsia="pl-PL"/>
        </w:rPr>
      </w:pPr>
      <w:r w:rsidRPr="00413F3F">
        <w:rPr>
          <w:rFonts w:ascii="Arial CE" w:eastAsia="Times New Roman" w:hAnsi="Arial CE" w:cs="Arial CE"/>
          <w:b/>
          <w:bCs/>
          <w:sz w:val="20"/>
          <w:szCs w:val="20"/>
          <w:lang w:eastAsia="pl-PL"/>
        </w:rPr>
        <w:t>2) Wspólny Słownik Zamówień (CPV):</w:t>
      </w:r>
      <w:r w:rsidRPr="00413F3F">
        <w:rPr>
          <w:rFonts w:ascii="Arial CE" w:eastAsia="Times New Roman" w:hAnsi="Arial CE" w:cs="Arial CE"/>
          <w:sz w:val="20"/>
          <w:szCs w:val="20"/>
          <w:lang w:eastAsia="pl-PL"/>
        </w:rPr>
        <w:t xml:space="preserve"> 90.71.15.00-9.</w:t>
      </w:r>
    </w:p>
    <w:p w:rsidR="00413F3F" w:rsidRPr="00413F3F" w:rsidRDefault="00413F3F" w:rsidP="00413F3F">
      <w:pPr>
        <w:numPr>
          <w:ilvl w:val="0"/>
          <w:numId w:val="6"/>
        </w:numPr>
        <w:spacing w:before="100" w:beforeAutospacing="1" w:after="100" w:afterAutospacing="1" w:line="300" w:lineRule="atLeast"/>
        <w:ind w:left="450"/>
        <w:jc w:val="both"/>
        <w:rPr>
          <w:rFonts w:ascii="Arial CE" w:eastAsia="Times New Roman" w:hAnsi="Arial CE" w:cs="Arial CE"/>
          <w:sz w:val="20"/>
          <w:szCs w:val="20"/>
          <w:lang w:eastAsia="pl-PL"/>
        </w:rPr>
      </w:pPr>
      <w:r w:rsidRPr="00413F3F">
        <w:rPr>
          <w:rFonts w:ascii="Arial CE" w:eastAsia="Times New Roman" w:hAnsi="Arial CE" w:cs="Arial CE"/>
          <w:b/>
          <w:bCs/>
          <w:sz w:val="20"/>
          <w:szCs w:val="20"/>
          <w:lang w:eastAsia="pl-PL"/>
        </w:rPr>
        <w:t>3) Czas trwania lub termin wykonania:</w:t>
      </w:r>
      <w:r w:rsidRPr="00413F3F">
        <w:rPr>
          <w:rFonts w:ascii="Arial CE" w:eastAsia="Times New Roman" w:hAnsi="Arial CE" w:cs="Arial CE"/>
          <w:sz w:val="20"/>
          <w:szCs w:val="20"/>
          <w:lang w:eastAsia="pl-PL"/>
        </w:rPr>
        <w:t xml:space="preserve"> Zakończenie: 30.11.2016. </w:t>
      </w:r>
    </w:p>
    <w:p w:rsidR="00413F3F" w:rsidRPr="00413F3F" w:rsidRDefault="00413F3F" w:rsidP="00413F3F">
      <w:pPr>
        <w:numPr>
          <w:ilvl w:val="0"/>
          <w:numId w:val="6"/>
        </w:numPr>
        <w:spacing w:after="0" w:line="300" w:lineRule="atLeast"/>
        <w:ind w:left="450"/>
        <w:jc w:val="both"/>
        <w:rPr>
          <w:rFonts w:ascii="Arial CE" w:eastAsia="Times New Roman" w:hAnsi="Arial CE" w:cs="Arial CE"/>
          <w:sz w:val="20"/>
          <w:szCs w:val="20"/>
          <w:lang w:eastAsia="pl-PL"/>
        </w:rPr>
      </w:pPr>
      <w:r w:rsidRPr="00413F3F">
        <w:rPr>
          <w:rFonts w:ascii="Arial CE" w:eastAsia="Times New Roman" w:hAnsi="Arial CE" w:cs="Arial CE"/>
          <w:b/>
          <w:bCs/>
          <w:sz w:val="20"/>
          <w:szCs w:val="20"/>
          <w:lang w:eastAsia="pl-PL"/>
        </w:rPr>
        <w:t xml:space="preserve">4) Kryteria oceny ofert: </w:t>
      </w:r>
      <w:r w:rsidRPr="00413F3F">
        <w:rPr>
          <w:rFonts w:ascii="Arial CE" w:eastAsia="Times New Roman" w:hAnsi="Arial CE" w:cs="Arial CE"/>
          <w:sz w:val="20"/>
          <w:szCs w:val="20"/>
          <w:lang w:eastAsia="pl-PL"/>
        </w:rPr>
        <w:t xml:space="preserve">najniższa cena. </w:t>
      </w:r>
    </w:p>
    <w:p w:rsidR="00413F3F" w:rsidRPr="00413F3F" w:rsidRDefault="00413F3F" w:rsidP="00413F3F">
      <w:pPr>
        <w:spacing w:after="0" w:line="300" w:lineRule="atLeast"/>
        <w:jc w:val="both"/>
        <w:rPr>
          <w:rFonts w:ascii="Arial CE" w:eastAsia="Times New Roman" w:hAnsi="Arial CE" w:cs="Arial CE"/>
          <w:sz w:val="20"/>
          <w:szCs w:val="20"/>
          <w:lang w:eastAsia="pl-PL"/>
        </w:rPr>
      </w:pPr>
    </w:p>
    <w:p w:rsidR="00413F3F" w:rsidRPr="00413F3F" w:rsidRDefault="00413F3F" w:rsidP="00413F3F">
      <w:pPr>
        <w:spacing w:after="0" w:line="300" w:lineRule="atLeast"/>
        <w:jc w:val="both"/>
        <w:rPr>
          <w:rFonts w:ascii="Arial CE" w:eastAsia="Times New Roman" w:hAnsi="Arial CE" w:cs="Arial CE"/>
          <w:sz w:val="20"/>
          <w:szCs w:val="20"/>
          <w:lang w:eastAsia="pl-PL"/>
        </w:rPr>
      </w:pPr>
      <w:r w:rsidRPr="00413F3F">
        <w:rPr>
          <w:rFonts w:ascii="Arial CE" w:eastAsia="Times New Roman" w:hAnsi="Arial CE" w:cs="Arial CE"/>
          <w:b/>
          <w:bCs/>
          <w:sz w:val="20"/>
          <w:szCs w:val="20"/>
          <w:lang w:eastAsia="pl-PL"/>
        </w:rPr>
        <w:t>CZĘŚĆ Nr:</w:t>
      </w:r>
      <w:r w:rsidRPr="00413F3F">
        <w:rPr>
          <w:rFonts w:ascii="Arial CE" w:eastAsia="Times New Roman" w:hAnsi="Arial CE" w:cs="Arial CE"/>
          <w:sz w:val="20"/>
          <w:szCs w:val="20"/>
          <w:lang w:eastAsia="pl-PL"/>
        </w:rPr>
        <w:t xml:space="preserve"> 2 </w:t>
      </w:r>
      <w:r w:rsidRPr="00413F3F">
        <w:rPr>
          <w:rFonts w:ascii="Arial CE" w:eastAsia="Times New Roman" w:hAnsi="Arial CE" w:cs="Arial CE"/>
          <w:b/>
          <w:bCs/>
          <w:sz w:val="20"/>
          <w:szCs w:val="20"/>
          <w:lang w:eastAsia="pl-PL"/>
        </w:rPr>
        <w:t>NAZWA:</w:t>
      </w:r>
      <w:r w:rsidRPr="00413F3F">
        <w:rPr>
          <w:rFonts w:ascii="Arial CE" w:eastAsia="Times New Roman" w:hAnsi="Arial CE" w:cs="Arial CE"/>
          <w:sz w:val="20"/>
          <w:szCs w:val="20"/>
          <w:lang w:eastAsia="pl-PL"/>
        </w:rPr>
        <w:t xml:space="preserve"> Monitoring roślin..</w:t>
      </w:r>
    </w:p>
    <w:p w:rsidR="00413F3F" w:rsidRPr="00413F3F" w:rsidRDefault="00413F3F" w:rsidP="00413F3F">
      <w:pPr>
        <w:numPr>
          <w:ilvl w:val="0"/>
          <w:numId w:val="7"/>
        </w:numPr>
        <w:spacing w:after="0" w:line="300" w:lineRule="atLeast"/>
        <w:ind w:left="450"/>
        <w:jc w:val="both"/>
        <w:rPr>
          <w:rFonts w:ascii="Arial CE" w:eastAsia="Times New Roman" w:hAnsi="Arial CE" w:cs="Arial CE"/>
          <w:sz w:val="20"/>
          <w:szCs w:val="20"/>
          <w:lang w:eastAsia="pl-PL"/>
        </w:rPr>
      </w:pPr>
      <w:r w:rsidRPr="00413F3F">
        <w:rPr>
          <w:rFonts w:ascii="Arial CE" w:eastAsia="Times New Roman" w:hAnsi="Arial CE" w:cs="Arial CE"/>
          <w:b/>
          <w:bCs/>
          <w:sz w:val="20"/>
          <w:szCs w:val="20"/>
          <w:lang w:eastAsia="pl-PL"/>
        </w:rPr>
        <w:t>1) Krótki opis ze wskazaniem wielkości lub zakresu zamówienia:</w:t>
      </w:r>
      <w:r w:rsidRPr="00413F3F">
        <w:rPr>
          <w:rFonts w:ascii="Arial CE" w:eastAsia="Times New Roman" w:hAnsi="Arial CE" w:cs="Arial CE"/>
          <w:sz w:val="20"/>
          <w:szCs w:val="20"/>
          <w:lang w:eastAsia="pl-PL"/>
        </w:rPr>
        <w:t xml:space="preserve"> Monitoring lipiennika </w:t>
      </w:r>
      <w:proofErr w:type="spellStart"/>
      <w:r w:rsidRPr="00413F3F">
        <w:rPr>
          <w:rFonts w:ascii="Arial CE" w:eastAsia="Times New Roman" w:hAnsi="Arial CE" w:cs="Arial CE"/>
          <w:sz w:val="20"/>
          <w:szCs w:val="20"/>
          <w:lang w:eastAsia="pl-PL"/>
        </w:rPr>
        <w:t>Loesela</w:t>
      </w:r>
      <w:proofErr w:type="spellEnd"/>
      <w:r w:rsidRPr="00413F3F">
        <w:rPr>
          <w:rFonts w:ascii="Arial CE" w:eastAsia="Times New Roman" w:hAnsi="Arial CE" w:cs="Arial CE"/>
          <w:sz w:val="20"/>
          <w:szCs w:val="20"/>
          <w:lang w:eastAsia="pl-PL"/>
        </w:rPr>
        <w:t xml:space="preserve"> (</w:t>
      </w:r>
      <w:proofErr w:type="spellStart"/>
      <w:r w:rsidRPr="00413F3F">
        <w:rPr>
          <w:rFonts w:ascii="Arial CE" w:eastAsia="Times New Roman" w:hAnsi="Arial CE" w:cs="Arial CE"/>
          <w:sz w:val="20"/>
          <w:szCs w:val="20"/>
          <w:lang w:eastAsia="pl-PL"/>
        </w:rPr>
        <w:t>Liparis</w:t>
      </w:r>
      <w:proofErr w:type="spellEnd"/>
      <w:r w:rsidRPr="00413F3F">
        <w:rPr>
          <w:rFonts w:ascii="Arial CE" w:eastAsia="Times New Roman" w:hAnsi="Arial CE" w:cs="Arial CE"/>
          <w:sz w:val="20"/>
          <w:szCs w:val="20"/>
          <w:lang w:eastAsia="pl-PL"/>
        </w:rPr>
        <w:t xml:space="preserve"> </w:t>
      </w:r>
      <w:proofErr w:type="spellStart"/>
      <w:r w:rsidRPr="00413F3F">
        <w:rPr>
          <w:rFonts w:ascii="Arial CE" w:eastAsia="Times New Roman" w:hAnsi="Arial CE" w:cs="Arial CE"/>
          <w:sz w:val="20"/>
          <w:szCs w:val="20"/>
          <w:lang w:eastAsia="pl-PL"/>
        </w:rPr>
        <w:t>loeselii</w:t>
      </w:r>
      <w:proofErr w:type="spellEnd"/>
      <w:r w:rsidRPr="00413F3F">
        <w:rPr>
          <w:rFonts w:ascii="Arial CE" w:eastAsia="Times New Roman" w:hAnsi="Arial CE" w:cs="Arial CE"/>
          <w:sz w:val="20"/>
          <w:szCs w:val="20"/>
          <w:lang w:eastAsia="pl-PL"/>
        </w:rPr>
        <w:t>) oraz skalnicy torfowiskowej (</w:t>
      </w:r>
      <w:proofErr w:type="spellStart"/>
      <w:r w:rsidRPr="00413F3F">
        <w:rPr>
          <w:rFonts w:ascii="Arial CE" w:eastAsia="Times New Roman" w:hAnsi="Arial CE" w:cs="Arial CE"/>
          <w:sz w:val="20"/>
          <w:szCs w:val="20"/>
          <w:lang w:eastAsia="pl-PL"/>
        </w:rPr>
        <w:t>Saxifraga</w:t>
      </w:r>
      <w:proofErr w:type="spellEnd"/>
      <w:r w:rsidRPr="00413F3F">
        <w:rPr>
          <w:rFonts w:ascii="Arial CE" w:eastAsia="Times New Roman" w:hAnsi="Arial CE" w:cs="Arial CE"/>
          <w:sz w:val="20"/>
          <w:szCs w:val="20"/>
          <w:lang w:eastAsia="pl-PL"/>
        </w:rPr>
        <w:t xml:space="preserve"> </w:t>
      </w:r>
      <w:proofErr w:type="spellStart"/>
      <w:r w:rsidRPr="00413F3F">
        <w:rPr>
          <w:rFonts w:ascii="Arial CE" w:eastAsia="Times New Roman" w:hAnsi="Arial CE" w:cs="Arial CE"/>
          <w:sz w:val="20"/>
          <w:szCs w:val="20"/>
          <w:lang w:eastAsia="pl-PL"/>
        </w:rPr>
        <w:t>hirculus</w:t>
      </w:r>
      <w:proofErr w:type="spellEnd"/>
      <w:r w:rsidRPr="00413F3F">
        <w:rPr>
          <w:rFonts w:ascii="Arial CE" w:eastAsia="Times New Roman" w:hAnsi="Arial CE" w:cs="Arial CE"/>
          <w:sz w:val="20"/>
          <w:szCs w:val="20"/>
          <w:lang w:eastAsia="pl-PL"/>
        </w:rPr>
        <w:t xml:space="preserve">).Monitoring obu gatunków należy przeprowadzić w pełni sezonu wegetacyjnego, w okresie kwitnienia i owocowania. Obserwacje należy przeprowadzić na stałych powierzchniach - w miejscach występowania tych gatunków na siedliskach: górskie i nizinne torfowiska zasadowe o charakterze młak, turzycowisk i mechowisk (kod: 7230) oraz torfowiska przejściowe i trzęsawiska (kod: 7140) zlokalizowanych na terenie Basenu Górnego Biebrzańskiego Parku Narodowego. Pomiar musi obejmować liczebność oraz stany rozwojowe - osobniki kwitnące i wegetatywne. Na każdej powierzchni należy wykonać zdjęcia fitosocjologiczne w ilości gwarantującej określenie </w:t>
      </w:r>
      <w:r w:rsidRPr="00413F3F">
        <w:rPr>
          <w:rFonts w:ascii="Arial CE" w:eastAsia="Times New Roman" w:hAnsi="Arial CE" w:cs="Arial CE"/>
          <w:sz w:val="20"/>
          <w:szCs w:val="20"/>
          <w:lang w:eastAsia="pl-PL"/>
        </w:rPr>
        <w:lastRenderedPageBreak/>
        <w:t xml:space="preserve">zmienności siedliska na stanowisku. Za stanowisko uznaje się torfowisko lub jego fragment, na którym gatunek tworzy w miarę jednorodny płat. Jego powierzchnia może wynosić od kilkunastu m2 do kilkudziesięciu ha. Na obszarze projektu, podlegającemu monitoringowi wyróżniono dla skalnicy torfowiskowej 7 stanowisk (w okolicach miejscowości: Jałowo, Ostrowie, Kamienna Nowa, Nowy Lipsk, Szuszalewo), natomiast dla lipiennika </w:t>
      </w:r>
      <w:proofErr w:type="spellStart"/>
      <w:r w:rsidRPr="00413F3F">
        <w:rPr>
          <w:rFonts w:ascii="Arial CE" w:eastAsia="Times New Roman" w:hAnsi="Arial CE" w:cs="Arial CE"/>
          <w:sz w:val="20"/>
          <w:szCs w:val="20"/>
          <w:lang w:eastAsia="pl-PL"/>
        </w:rPr>
        <w:t>Loesela</w:t>
      </w:r>
      <w:proofErr w:type="spellEnd"/>
      <w:r w:rsidRPr="00413F3F">
        <w:rPr>
          <w:rFonts w:ascii="Arial CE" w:eastAsia="Times New Roman" w:hAnsi="Arial CE" w:cs="Arial CE"/>
          <w:sz w:val="20"/>
          <w:szCs w:val="20"/>
          <w:lang w:eastAsia="pl-PL"/>
        </w:rPr>
        <w:t xml:space="preserve"> - 11 stanowisk (w okolicach miejscowości: Jałowo, Ostrowie, Nowy Lipsk, Kamienna Nowa, Szuszalewo).Łączna powierzchnia 11 stanowisk lipiennika </w:t>
      </w:r>
      <w:proofErr w:type="spellStart"/>
      <w:r w:rsidRPr="00413F3F">
        <w:rPr>
          <w:rFonts w:ascii="Arial CE" w:eastAsia="Times New Roman" w:hAnsi="Arial CE" w:cs="Arial CE"/>
          <w:sz w:val="20"/>
          <w:szCs w:val="20"/>
          <w:lang w:eastAsia="pl-PL"/>
        </w:rPr>
        <w:t>Loesela</w:t>
      </w:r>
      <w:proofErr w:type="spellEnd"/>
      <w:r w:rsidRPr="00413F3F">
        <w:rPr>
          <w:rFonts w:ascii="Arial CE" w:eastAsia="Times New Roman" w:hAnsi="Arial CE" w:cs="Arial CE"/>
          <w:sz w:val="20"/>
          <w:szCs w:val="20"/>
          <w:lang w:eastAsia="pl-PL"/>
        </w:rPr>
        <w:t xml:space="preserve"> wynosi 107,9 ha (stanowiące sumę powierzchni o wielkościach: 2,9 ha; 1,8 ha; 2,0 ha; 0,1 ha; 2,5 ha; 9,8 ha; 84,6 ha; 3,3 ha; 0,5 ha; 0,1 ha; 0,3 ha.). Natomiast 5 z 7 stanowisk skalnicy torfowiskowej o powierzchni łącznej 11,73 ha (0,4 ha; 0,03 ha; 10,0 ha; 0,1 ha oraz 1,2 ha) pokrywa się ze stanowiskami lipiennika </w:t>
      </w:r>
      <w:proofErr w:type="spellStart"/>
      <w:r w:rsidRPr="00413F3F">
        <w:rPr>
          <w:rFonts w:ascii="Arial CE" w:eastAsia="Times New Roman" w:hAnsi="Arial CE" w:cs="Arial CE"/>
          <w:sz w:val="20"/>
          <w:szCs w:val="20"/>
          <w:lang w:eastAsia="pl-PL"/>
        </w:rPr>
        <w:t>Loesela</w:t>
      </w:r>
      <w:proofErr w:type="spellEnd"/>
      <w:r w:rsidRPr="00413F3F">
        <w:rPr>
          <w:rFonts w:ascii="Arial CE" w:eastAsia="Times New Roman" w:hAnsi="Arial CE" w:cs="Arial CE"/>
          <w:sz w:val="20"/>
          <w:szCs w:val="20"/>
          <w:lang w:eastAsia="pl-PL"/>
        </w:rPr>
        <w:t xml:space="preserve">. Pozostałe 2 stanowiska skalnicy torfowiskowej nie pokrywające się ze stanowiskami lipiennika </w:t>
      </w:r>
      <w:proofErr w:type="spellStart"/>
      <w:r w:rsidRPr="00413F3F">
        <w:rPr>
          <w:rFonts w:ascii="Arial CE" w:eastAsia="Times New Roman" w:hAnsi="Arial CE" w:cs="Arial CE"/>
          <w:sz w:val="20"/>
          <w:szCs w:val="20"/>
          <w:lang w:eastAsia="pl-PL"/>
        </w:rPr>
        <w:t>Loesela</w:t>
      </w:r>
      <w:proofErr w:type="spellEnd"/>
      <w:r w:rsidRPr="00413F3F">
        <w:rPr>
          <w:rFonts w:ascii="Arial CE" w:eastAsia="Times New Roman" w:hAnsi="Arial CE" w:cs="Arial CE"/>
          <w:sz w:val="20"/>
          <w:szCs w:val="20"/>
          <w:lang w:eastAsia="pl-PL"/>
        </w:rPr>
        <w:t xml:space="preserve"> stanowią powierzchnię 5,7 ha (2,8 ha oraz 2,9 ha). Całkowita powierzchnia objęta monitoringiem obu gatunków roślin wynosi łącznie około 114 </w:t>
      </w:r>
      <w:proofErr w:type="spellStart"/>
      <w:r w:rsidRPr="00413F3F">
        <w:rPr>
          <w:rFonts w:ascii="Arial CE" w:eastAsia="Times New Roman" w:hAnsi="Arial CE" w:cs="Arial CE"/>
          <w:sz w:val="20"/>
          <w:szCs w:val="20"/>
          <w:lang w:eastAsia="pl-PL"/>
        </w:rPr>
        <w:t>ha.Częstotliwość</w:t>
      </w:r>
      <w:proofErr w:type="spellEnd"/>
      <w:r w:rsidRPr="00413F3F">
        <w:rPr>
          <w:rFonts w:ascii="Arial CE" w:eastAsia="Times New Roman" w:hAnsi="Arial CE" w:cs="Arial CE"/>
          <w:sz w:val="20"/>
          <w:szCs w:val="20"/>
          <w:lang w:eastAsia="pl-PL"/>
        </w:rPr>
        <w:t xml:space="preserve"> obserwacji: w pierwszym roku trwania projektu (2013 r.) oraz w trzecim (2015 r.). Raporty cząstkowe z przeprowadzonego monitoringu - oddzielnie dla każdego gatunku muszą zostać dostarczone zamawiającemu najpóźniej do końca listopada roku obejmującego monitoring. Każdy raport powinien zawierać pliki </w:t>
      </w:r>
      <w:proofErr w:type="spellStart"/>
      <w:r w:rsidRPr="00413F3F">
        <w:rPr>
          <w:rFonts w:ascii="Arial CE" w:eastAsia="Times New Roman" w:hAnsi="Arial CE" w:cs="Arial CE"/>
          <w:sz w:val="20"/>
          <w:szCs w:val="20"/>
          <w:lang w:eastAsia="pl-PL"/>
        </w:rPr>
        <w:t>shp</w:t>
      </w:r>
      <w:proofErr w:type="spellEnd"/>
      <w:r w:rsidRPr="00413F3F">
        <w:rPr>
          <w:rFonts w:ascii="Arial CE" w:eastAsia="Times New Roman" w:hAnsi="Arial CE" w:cs="Arial CE"/>
          <w:sz w:val="20"/>
          <w:szCs w:val="20"/>
          <w:lang w:eastAsia="pl-PL"/>
        </w:rPr>
        <w:t xml:space="preserve"> z określonymi lokalizacjami stwierdzeń gatunków oraz mapę zasięgów stanowisk. 2.Zakres przedmiotu zamówienia obejmuje wykonanie niezbędnych obserwacji, pomiarów i obliczeń, a także zebranie niezbędnych informacji w celu prawidłowego wykonania przedmiotu zamówienia oraz wykonanie go łącznie z instrukcjami i zasadami wynikającymi z wymogów, w szczególności: ustawy z dnia 27 kwietnia 2001 r. - Prawo ochrony środowiska (Dz. U. z 2008 r., nr 25, poz. 150 z </w:t>
      </w:r>
      <w:proofErr w:type="spellStart"/>
      <w:r w:rsidRPr="00413F3F">
        <w:rPr>
          <w:rFonts w:ascii="Arial CE" w:eastAsia="Times New Roman" w:hAnsi="Arial CE" w:cs="Arial CE"/>
          <w:sz w:val="20"/>
          <w:szCs w:val="20"/>
          <w:lang w:eastAsia="pl-PL"/>
        </w:rPr>
        <w:t>późn</w:t>
      </w:r>
      <w:proofErr w:type="spellEnd"/>
      <w:r w:rsidRPr="00413F3F">
        <w:rPr>
          <w:rFonts w:ascii="Arial CE" w:eastAsia="Times New Roman" w:hAnsi="Arial CE" w:cs="Arial CE"/>
          <w:sz w:val="20"/>
          <w:szCs w:val="20"/>
          <w:lang w:eastAsia="pl-PL"/>
        </w:rPr>
        <w:t xml:space="preserve">. zm.),ustawy z dnia 16 kwietnia 2004 r. o ochronie przyrody (Dz. U. 2009 r. Nr 151 poz. 1220 z </w:t>
      </w:r>
      <w:proofErr w:type="spellStart"/>
      <w:r w:rsidRPr="00413F3F">
        <w:rPr>
          <w:rFonts w:ascii="Arial CE" w:eastAsia="Times New Roman" w:hAnsi="Arial CE" w:cs="Arial CE"/>
          <w:sz w:val="20"/>
          <w:szCs w:val="20"/>
          <w:lang w:eastAsia="pl-PL"/>
        </w:rPr>
        <w:t>późn</w:t>
      </w:r>
      <w:proofErr w:type="spellEnd"/>
      <w:r w:rsidRPr="00413F3F">
        <w:rPr>
          <w:rFonts w:ascii="Arial CE" w:eastAsia="Times New Roman" w:hAnsi="Arial CE" w:cs="Arial CE"/>
          <w:sz w:val="20"/>
          <w:szCs w:val="20"/>
          <w:lang w:eastAsia="pl-PL"/>
        </w:rPr>
        <w:t>. zm.),ustawy z dnia 20.07.1991 r. o Inspekcji Ochrony Środowiska (</w:t>
      </w:r>
      <w:proofErr w:type="spellStart"/>
      <w:r w:rsidRPr="00413F3F">
        <w:rPr>
          <w:rFonts w:ascii="Arial CE" w:eastAsia="Times New Roman" w:hAnsi="Arial CE" w:cs="Arial CE"/>
          <w:sz w:val="20"/>
          <w:szCs w:val="20"/>
          <w:lang w:eastAsia="pl-PL"/>
        </w:rPr>
        <w:t>Dz.U</w:t>
      </w:r>
      <w:proofErr w:type="spellEnd"/>
      <w:r w:rsidRPr="00413F3F">
        <w:rPr>
          <w:rFonts w:ascii="Arial CE" w:eastAsia="Times New Roman" w:hAnsi="Arial CE" w:cs="Arial CE"/>
          <w:sz w:val="20"/>
          <w:szCs w:val="20"/>
          <w:lang w:eastAsia="pl-PL"/>
        </w:rPr>
        <w:t xml:space="preserve"> 07.44287 z </w:t>
      </w:r>
      <w:proofErr w:type="spellStart"/>
      <w:r w:rsidRPr="00413F3F">
        <w:rPr>
          <w:rFonts w:ascii="Arial CE" w:eastAsia="Times New Roman" w:hAnsi="Arial CE" w:cs="Arial CE"/>
          <w:sz w:val="20"/>
          <w:szCs w:val="20"/>
          <w:lang w:eastAsia="pl-PL"/>
        </w:rPr>
        <w:t>późn</w:t>
      </w:r>
      <w:proofErr w:type="spellEnd"/>
      <w:r w:rsidRPr="00413F3F">
        <w:rPr>
          <w:rFonts w:ascii="Arial CE" w:eastAsia="Times New Roman" w:hAnsi="Arial CE" w:cs="Arial CE"/>
          <w:sz w:val="20"/>
          <w:szCs w:val="20"/>
          <w:lang w:eastAsia="pl-PL"/>
        </w:rPr>
        <w:t xml:space="preserve">. Zm.) ustawy z dnia 3 października 2008 r. o udostępnieniu informacji o środowisku i jego ochronie, udziale społeczeństwa w ochronie środowiska oraz o ocenach oddziaływania na środowisko (Dz. U. z 2008 r. nr 199, poz. 1227 z </w:t>
      </w:r>
      <w:proofErr w:type="spellStart"/>
      <w:r w:rsidRPr="00413F3F">
        <w:rPr>
          <w:rFonts w:ascii="Arial CE" w:eastAsia="Times New Roman" w:hAnsi="Arial CE" w:cs="Arial CE"/>
          <w:sz w:val="20"/>
          <w:szCs w:val="20"/>
          <w:lang w:eastAsia="pl-PL"/>
        </w:rPr>
        <w:t>późn</w:t>
      </w:r>
      <w:proofErr w:type="spellEnd"/>
      <w:r w:rsidRPr="00413F3F">
        <w:rPr>
          <w:rFonts w:ascii="Arial CE" w:eastAsia="Times New Roman" w:hAnsi="Arial CE" w:cs="Arial CE"/>
          <w:sz w:val="20"/>
          <w:szCs w:val="20"/>
          <w:lang w:eastAsia="pl-PL"/>
        </w:rPr>
        <w:t xml:space="preserve">. zm.), ustawy z dnia 29 stycznia 2004 r. - Prawo zamówień publicznych (Dz. U. z 2010 nr 113, poz. 759 z </w:t>
      </w:r>
      <w:proofErr w:type="spellStart"/>
      <w:r w:rsidRPr="00413F3F">
        <w:rPr>
          <w:rFonts w:ascii="Arial CE" w:eastAsia="Times New Roman" w:hAnsi="Arial CE" w:cs="Arial CE"/>
          <w:sz w:val="20"/>
          <w:szCs w:val="20"/>
          <w:lang w:eastAsia="pl-PL"/>
        </w:rPr>
        <w:t>późn</w:t>
      </w:r>
      <w:proofErr w:type="spellEnd"/>
      <w:r w:rsidRPr="00413F3F">
        <w:rPr>
          <w:rFonts w:ascii="Arial CE" w:eastAsia="Times New Roman" w:hAnsi="Arial CE" w:cs="Arial CE"/>
          <w:sz w:val="20"/>
          <w:szCs w:val="20"/>
          <w:lang w:eastAsia="pl-PL"/>
        </w:rPr>
        <w:t xml:space="preserve">. zm.), oraz obowiązujących rozporządzeń i innych przepisów wykonawczych, wydanych na podstawie ww. ustaw. Do oceny należy wykorzystać dane monitoringu technicznego oraz wskazówki personelu projektu oraz innych pracowników Biebrzańskiego Parku Narodowego, dotyczące obszaru, gdzie zaplanowano wykonanie przedmiotu zamówienia. Do lokalizacji miejsc monitoringu gatunków wykorzystane będą dane archiwalne Biebrzańskiego Parku Narodowego oraz pochodzące z inwentaryzacji przedmiotów ochrony obszarów Natura 2000 (prowadzonej w latach 2010 - 2013). Monitoring i raporty należy przeprowadzić zgodnie z wytycznymi Państwowego Monitoringu Środowiska (Głównego Inspektoratu Ochrony Środowiska) oraz metodologią opracowaną i zamieszczoną w literaturze (przewodnikach metodycznych Biblioteki Monitoringu Środowiska). Okresowe - roczne raporty z przeprowadzonego monitoringu muszą posiadać streszczenie w języku angielskim. Dostarczone dokumentacje, raporty i bazy danych w postaci wydruku i w wersji elektronicznej (płyta CD lub </w:t>
      </w:r>
      <w:proofErr w:type="spellStart"/>
      <w:r w:rsidRPr="00413F3F">
        <w:rPr>
          <w:rFonts w:ascii="Arial CE" w:eastAsia="Times New Roman" w:hAnsi="Arial CE" w:cs="Arial CE"/>
          <w:sz w:val="20"/>
          <w:szCs w:val="20"/>
          <w:lang w:eastAsia="pl-PL"/>
        </w:rPr>
        <w:t>pendrive</w:t>
      </w:r>
      <w:proofErr w:type="spellEnd"/>
      <w:r w:rsidRPr="00413F3F">
        <w:rPr>
          <w:rFonts w:ascii="Arial CE" w:eastAsia="Times New Roman" w:hAnsi="Arial CE" w:cs="Arial CE"/>
          <w:sz w:val="20"/>
          <w:szCs w:val="20"/>
          <w:lang w:eastAsia="pl-PL"/>
        </w:rPr>
        <w:t xml:space="preserve">) muszą być opatrzone logiem Instrumentu LIFE+ , sieci Natura 2000, </w:t>
      </w:r>
      <w:proofErr w:type="spellStart"/>
      <w:r w:rsidRPr="00413F3F">
        <w:rPr>
          <w:rFonts w:ascii="Arial CE" w:eastAsia="Times New Roman" w:hAnsi="Arial CE" w:cs="Arial CE"/>
          <w:sz w:val="20"/>
          <w:szCs w:val="20"/>
          <w:lang w:eastAsia="pl-PL"/>
        </w:rPr>
        <w:t>NFOŚiGW</w:t>
      </w:r>
      <w:proofErr w:type="spellEnd"/>
      <w:r w:rsidRPr="00413F3F">
        <w:rPr>
          <w:rFonts w:ascii="Arial CE" w:eastAsia="Times New Roman" w:hAnsi="Arial CE" w:cs="Arial CE"/>
          <w:sz w:val="20"/>
          <w:szCs w:val="20"/>
          <w:lang w:eastAsia="pl-PL"/>
        </w:rPr>
        <w:t xml:space="preserve"> i Biebrzańskiego PN z dopiskiem Wykonano dla projektu LIFE11 NAT/PL/422 Ochrona siedlisk </w:t>
      </w:r>
      <w:proofErr w:type="spellStart"/>
      <w:r w:rsidRPr="00413F3F">
        <w:rPr>
          <w:rFonts w:ascii="Arial CE" w:eastAsia="Times New Roman" w:hAnsi="Arial CE" w:cs="Arial CE"/>
          <w:sz w:val="20"/>
          <w:szCs w:val="20"/>
          <w:lang w:eastAsia="pl-PL"/>
        </w:rPr>
        <w:t>mokradłowych</w:t>
      </w:r>
      <w:proofErr w:type="spellEnd"/>
      <w:r w:rsidRPr="00413F3F">
        <w:rPr>
          <w:rFonts w:ascii="Arial CE" w:eastAsia="Times New Roman" w:hAnsi="Arial CE" w:cs="Arial CE"/>
          <w:sz w:val="20"/>
          <w:szCs w:val="20"/>
          <w:lang w:eastAsia="pl-PL"/>
        </w:rPr>
        <w:t xml:space="preserve"> doliny Górnej Biebrzy, współfinansowanego przez Instrument LIFE+ Komisji Europejskiej, Narodowy Fundusz Ochrony Środowiska i Gospodarki Wodnej oraz Biebrzański Park Narodowy, umieszczonym na okładce lub na stronie technicznej (druga strona strony tytułowej). </w:t>
      </w:r>
      <w:proofErr w:type="spellStart"/>
      <w:r w:rsidRPr="00413F3F">
        <w:rPr>
          <w:rFonts w:ascii="Arial CE" w:eastAsia="Times New Roman" w:hAnsi="Arial CE" w:cs="Arial CE"/>
          <w:sz w:val="20"/>
          <w:szCs w:val="20"/>
          <w:lang w:eastAsia="pl-PL"/>
        </w:rPr>
        <w:t>Loga</w:t>
      </w:r>
      <w:proofErr w:type="spellEnd"/>
      <w:r w:rsidRPr="00413F3F">
        <w:rPr>
          <w:rFonts w:ascii="Arial CE" w:eastAsia="Times New Roman" w:hAnsi="Arial CE" w:cs="Arial CE"/>
          <w:sz w:val="20"/>
          <w:szCs w:val="20"/>
          <w:lang w:eastAsia="pl-PL"/>
        </w:rPr>
        <w:t xml:space="preserve"> zostaną dostarczone Wykonawcy po podpisaniu umowy..</w:t>
      </w:r>
    </w:p>
    <w:p w:rsidR="00413F3F" w:rsidRPr="00413F3F" w:rsidRDefault="00413F3F" w:rsidP="00413F3F">
      <w:pPr>
        <w:numPr>
          <w:ilvl w:val="0"/>
          <w:numId w:val="7"/>
        </w:numPr>
        <w:spacing w:after="0" w:line="300" w:lineRule="atLeast"/>
        <w:ind w:left="450"/>
        <w:jc w:val="both"/>
        <w:rPr>
          <w:rFonts w:ascii="Arial CE" w:eastAsia="Times New Roman" w:hAnsi="Arial CE" w:cs="Arial CE"/>
          <w:sz w:val="20"/>
          <w:szCs w:val="20"/>
          <w:lang w:eastAsia="pl-PL"/>
        </w:rPr>
      </w:pPr>
      <w:r w:rsidRPr="00413F3F">
        <w:rPr>
          <w:rFonts w:ascii="Arial CE" w:eastAsia="Times New Roman" w:hAnsi="Arial CE" w:cs="Arial CE"/>
          <w:b/>
          <w:bCs/>
          <w:sz w:val="20"/>
          <w:szCs w:val="20"/>
          <w:lang w:eastAsia="pl-PL"/>
        </w:rPr>
        <w:t>2) Wspólny Słownik Zamówień (CPV):</w:t>
      </w:r>
      <w:r w:rsidRPr="00413F3F">
        <w:rPr>
          <w:rFonts w:ascii="Arial CE" w:eastAsia="Times New Roman" w:hAnsi="Arial CE" w:cs="Arial CE"/>
          <w:sz w:val="20"/>
          <w:szCs w:val="20"/>
          <w:lang w:eastAsia="pl-PL"/>
        </w:rPr>
        <w:t xml:space="preserve"> 90.71.15.00-9.</w:t>
      </w:r>
    </w:p>
    <w:p w:rsidR="00413F3F" w:rsidRPr="00413F3F" w:rsidRDefault="00413F3F" w:rsidP="00413F3F">
      <w:pPr>
        <w:numPr>
          <w:ilvl w:val="0"/>
          <w:numId w:val="7"/>
        </w:numPr>
        <w:spacing w:before="100" w:beforeAutospacing="1" w:after="100" w:afterAutospacing="1" w:line="300" w:lineRule="atLeast"/>
        <w:ind w:left="450"/>
        <w:jc w:val="both"/>
        <w:rPr>
          <w:rFonts w:ascii="Arial CE" w:eastAsia="Times New Roman" w:hAnsi="Arial CE" w:cs="Arial CE"/>
          <w:sz w:val="20"/>
          <w:szCs w:val="20"/>
          <w:lang w:eastAsia="pl-PL"/>
        </w:rPr>
      </w:pPr>
      <w:r w:rsidRPr="00413F3F">
        <w:rPr>
          <w:rFonts w:ascii="Arial CE" w:eastAsia="Times New Roman" w:hAnsi="Arial CE" w:cs="Arial CE"/>
          <w:b/>
          <w:bCs/>
          <w:sz w:val="20"/>
          <w:szCs w:val="20"/>
          <w:lang w:eastAsia="pl-PL"/>
        </w:rPr>
        <w:t>3) Czas trwania lub termin wykonania:</w:t>
      </w:r>
      <w:r w:rsidRPr="00413F3F">
        <w:rPr>
          <w:rFonts w:ascii="Arial CE" w:eastAsia="Times New Roman" w:hAnsi="Arial CE" w:cs="Arial CE"/>
          <w:sz w:val="20"/>
          <w:szCs w:val="20"/>
          <w:lang w:eastAsia="pl-PL"/>
        </w:rPr>
        <w:t xml:space="preserve"> Zakończenie: 30.11.2016. </w:t>
      </w:r>
    </w:p>
    <w:p w:rsidR="00413F3F" w:rsidRPr="00413F3F" w:rsidRDefault="00413F3F" w:rsidP="00413F3F">
      <w:pPr>
        <w:numPr>
          <w:ilvl w:val="0"/>
          <w:numId w:val="7"/>
        </w:numPr>
        <w:spacing w:after="0" w:line="300" w:lineRule="atLeast"/>
        <w:ind w:left="450"/>
        <w:jc w:val="both"/>
        <w:rPr>
          <w:rFonts w:ascii="Arial CE" w:eastAsia="Times New Roman" w:hAnsi="Arial CE" w:cs="Arial CE"/>
          <w:sz w:val="20"/>
          <w:szCs w:val="20"/>
          <w:lang w:eastAsia="pl-PL"/>
        </w:rPr>
      </w:pPr>
      <w:r w:rsidRPr="00413F3F">
        <w:rPr>
          <w:rFonts w:ascii="Arial CE" w:eastAsia="Times New Roman" w:hAnsi="Arial CE" w:cs="Arial CE"/>
          <w:b/>
          <w:bCs/>
          <w:sz w:val="20"/>
          <w:szCs w:val="20"/>
          <w:lang w:eastAsia="pl-PL"/>
        </w:rPr>
        <w:t xml:space="preserve">4) Kryteria oceny ofert: </w:t>
      </w:r>
      <w:r w:rsidRPr="00413F3F">
        <w:rPr>
          <w:rFonts w:ascii="Arial CE" w:eastAsia="Times New Roman" w:hAnsi="Arial CE" w:cs="Arial CE"/>
          <w:sz w:val="20"/>
          <w:szCs w:val="20"/>
          <w:lang w:eastAsia="pl-PL"/>
        </w:rPr>
        <w:t xml:space="preserve">najniższa cena. </w:t>
      </w:r>
    </w:p>
    <w:p w:rsidR="00546DE4" w:rsidRDefault="00546DE4">
      <w:bookmarkStart w:id="0" w:name="_GoBack"/>
      <w:bookmarkEnd w:id="0"/>
    </w:p>
    <w:sectPr w:rsidR="00546DE4" w:rsidSect="00413F3F">
      <w:pgSz w:w="11906" w:h="16838"/>
      <w:pgMar w:top="426" w:right="1417"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CE">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72D99"/>
    <w:multiLevelType w:val="multilevel"/>
    <w:tmpl w:val="045ED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4B27D6D"/>
    <w:multiLevelType w:val="multilevel"/>
    <w:tmpl w:val="0ADE4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EEF3E66"/>
    <w:multiLevelType w:val="multilevel"/>
    <w:tmpl w:val="12DCE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7E75007"/>
    <w:multiLevelType w:val="multilevel"/>
    <w:tmpl w:val="CE5C2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FED31BC"/>
    <w:multiLevelType w:val="multilevel"/>
    <w:tmpl w:val="82BA7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69791AEF"/>
    <w:multiLevelType w:val="multilevel"/>
    <w:tmpl w:val="E9A890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5AE5A63"/>
    <w:multiLevelType w:val="multilevel"/>
    <w:tmpl w:val="8E5AA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5"/>
  </w:num>
  <w:num w:numId="3">
    <w:abstractNumId w:val="2"/>
  </w:num>
  <w:num w:numId="4">
    <w:abstractNumId w:val="4"/>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1D7C"/>
    <w:rsid w:val="003E1D7C"/>
    <w:rsid w:val="00413F3F"/>
    <w:rsid w:val="00546DE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413F3F"/>
    <w:pPr>
      <w:spacing w:after="0" w:line="240" w:lineRule="auto"/>
    </w:pPr>
    <w:rPr>
      <w:rFonts w:ascii="Times New Roman" w:eastAsia="Times New Roman" w:hAnsi="Times New Roman" w:cs="Times New Roman"/>
      <w:sz w:val="24"/>
      <w:szCs w:val="24"/>
      <w:lang w:eastAsia="pl-PL"/>
    </w:rPr>
  </w:style>
  <w:style w:type="paragraph" w:customStyle="1" w:styleId="khheader">
    <w:name w:val="kh_header"/>
    <w:basedOn w:val="Normalny"/>
    <w:rsid w:val="00413F3F"/>
    <w:pPr>
      <w:spacing w:after="0" w:line="420" w:lineRule="atLeast"/>
      <w:jc w:val="center"/>
    </w:pPr>
    <w:rPr>
      <w:rFonts w:ascii="Times New Roman" w:eastAsia="Times New Roman" w:hAnsi="Times New Roman" w:cs="Times New Roman"/>
      <w:sz w:val="28"/>
      <w:szCs w:val="28"/>
      <w:lang w:eastAsia="pl-PL"/>
    </w:rPr>
  </w:style>
  <w:style w:type="paragraph" w:customStyle="1" w:styleId="khtitle">
    <w:name w:val="kh_title"/>
    <w:basedOn w:val="Normalny"/>
    <w:rsid w:val="00413F3F"/>
    <w:pPr>
      <w:spacing w:before="375" w:after="225" w:line="240" w:lineRule="auto"/>
    </w:pPr>
    <w:rPr>
      <w:rFonts w:ascii="Times New Roman" w:eastAsia="Times New Roman" w:hAnsi="Times New Roman" w:cs="Times New Roman"/>
      <w:b/>
      <w:bCs/>
      <w:sz w:val="24"/>
      <w:szCs w:val="24"/>
      <w:u w:val="single"/>
      <w:lang w:eastAsia="pl-PL"/>
    </w:rPr>
  </w:style>
  <w:style w:type="paragraph" w:customStyle="1" w:styleId="bold">
    <w:name w:val="bold"/>
    <w:basedOn w:val="Normalny"/>
    <w:rsid w:val="00413F3F"/>
    <w:pPr>
      <w:spacing w:after="0" w:line="240" w:lineRule="auto"/>
    </w:pPr>
    <w:rPr>
      <w:rFonts w:ascii="Times New Roman" w:eastAsia="Times New Roman" w:hAnsi="Times New Roman" w:cs="Times New Roman"/>
      <w:sz w:val="24"/>
      <w:szCs w:val="24"/>
      <w:lang w:eastAsia="pl-PL"/>
    </w:rPr>
  </w:style>
  <w:style w:type="paragraph" w:customStyle="1" w:styleId="text">
    <w:name w:val="text"/>
    <w:basedOn w:val="Normalny"/>
    <w:rsid w:val="00413F3F"/>
    <w:pPr>
      <w:spacing w:after="0" w:line="240" w:lineRule="auto"/>
    </w:pPr>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413F3F"/>
    <w:pPr>
      <w:spacing w:after="0" w:line="240" w:lineRule="auto"/>
    </w:pPr>
    <w:rPr>
      <w:rFonts w:ascii="Times New Roman" w:eastAsia="Times New Roman" w:hAnsi="Times New Roman" w:cs="Times New Roman"/>
      <w:sz w:val="24"/>
      <w:szCs w:val="24"/>
      <w:lang w:eastAsia="pl-PL"/>
    </w:rPr>
  </w:style>
  <w:style w:type="paragraph" w:customStyle="1" w:styleId="khheader">
    <w:name w:val="kh_header"/>
    <w:basedOn w:val="Normalny"/>
    <w:rsid w:val="00413F3F"/>
    <w:pPr>
      <w:spacing w:after="0" w:line="420" w:lineRule="atLeast"/>
      <w:jc w:val="center"/>
    </w:pPr>
    <w:rPr>
      <w:rFonts w:ascii="Times New Roman" w:eastAsia="Times New Roman" w:hAnsi="Times New Roman" w:cs="Times New Roman"/>
      <w:sz w:val="28"/>
      <w:szCs w:val="28"/>
      <w:lang w:eastAsia="pl-PL"/>
    </w:rPr>
  </w:style>
  <w:style w:type="paragraph" w:customStyle="1" w:styleId="khtitle">
    <w:name w:val="kh_title"/>
    <w:basedOn w:val="Normalny"/>
    <w:rsid w:val="00413F3F"/>
    <w:pPr>
      <w:spacing w:before="375" w:after="225" w:line="240" w:lineRule="auto"/>
    </w:pPr>
    <w:rPr>
      <w:rFonts w:ascii="Times New Roman" w:eastAsia="Times New Roman" w:hAnsi="Times New Roman" w:cs="Times New Roman"/>
      <w:b/>
      <w:bCs/>
      <w:sz w:val="24"/>
      <w:szCs w:val="24"/>
      <w:u w:val="single"/>
      <w:lang w:eastAsia="pl-PL"/>
    </w:rPr>
  </w:style>
  <w:style w:type="paragraph" w:customStyle="1" w:styleId="bold">
    <w:name w:val="bold"/>
    <w:basedOn w:val="Normalny"/>
    <w:rsid w:val="00413F3F"/>
    <w:pPr>
      <w:spacing w:after="0" w:line="240" w:lineRule="auto"/>
    </w:pPr>
    <w:rPr>
      <w:rFonts w:ascii="Times New Roman" w:eastAsia="Times New Roman" w:hAnsi="Times New Roman" w:cs="Times New Roman"/>
      <w:sz w:val="24"/>
      <w:szCs w:val="24"/>
      <w:lang w:eastAsia="pl-PL"/>
    </w:rPr>
  </w:style>
  <w:style w:type="paragraph" w:customStyle="1" w:styleId="text">
    <w:name w:val="text"/>
    <w:basedOn w:val="Normalny"/>
    <w:rsid w:val="00413F3F"/>
    <w:pPr>
      <w:spacing w:after="0"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5550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3156</Words>
  <Characters>18937</Characters>
  <Application>Microsoft Office Word</Application>
  <DocSecurity>0</DocSecurity>
  <Lines>157</Lines>
  <Paragraphs>44</Paragraphs>
  <ScaleCrop>false</ScaleCrop>
  <Company/>
  <LinksUpToDate>false</LinksUpToDate>
  <CharactersWithSpaces>22049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TPowalko</dc:creator>
  <cp:keywords/>
  <dc:description/>
  <cp:lastModifiedBy>TPowalko</cp:lastModifiedBy>
  <cp:revision>2</cp:revision>
  <dcterms:created xsi:type="dcterms:W3CDTF">2013-04-15T12:34:00Z</dcterms:created>
  <dcterms:modified xsi:type="dcterms:W3CDTF">2013-04-15T12:36:00Z</dcterms:modified>
</cp:coreProperties>
</file>